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9" w:rsidRPr="00D43C24" w:rsidRDefault="003B58C9" w:rsidP="003B58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3C24">
        <w:rPr>
          <w:rFonts w:ascii="Times New Roman" w:hAnsi="Times New Roman"/>
          <w:b/>
          <w:sz w:val="24"/>
          <w:szCs w:val="24"/>
          <w:u w:val="single"/>
        </w:rPr>
        <w:t xml:space="preserve">Анализ работы ГМО учителей математики </w:t>
      </w:r>
    </w:p>
    <w:p w:rsidR="003B58C9" w:rsidRPr="00D43C24" w:rsidRDefault="003B58C9" w:rsidP="003B58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3C24">
        <w:rPr>
          <w:rFonts w:ascii="Times New Roman" w:hAnsi="Times New Roman"/>
          <w:b/>
          <w:sz w:val="24"/>
          <w:szCs w:val="24"/>
          <w:u w:val="single"/>
        </w:rPr>
        <w:t>за 20</w:t>
      </w:r>
      <w:r w:rsidR="00C3467F" w:rsidRPr="00D43C24">
        <w:rPr>
          <w:rFonts w:ascii="Times New Roman" w:hAnsi="Times New Roman"/>
          <w:b/>
          <w:sz w:val="24"/>
          <w:szCs w:val="24"/>
          <w:u w:val="single"/>
        </w:rPr>
        <w:t>20</w:t>
      </w:r>
      <w:r w:rsidRPr="00D43C24">
        <w:rPr>
          <w:rFonts w:ascii="Times New Roman" w:hAnsi="Times New Roman"/>
          <w:b/>
          <w:sz w:val="24"/>
          <w:szCs w:val="24"/>
          <w:u w:val="single"/>
        </w:rPr>
        <w:t>-20</w:t>
      </w:r>
      <w:r w:rsidR="00C3467F" w:rsidRPr="00D43C24">
        <w:rPr>
          <w:rFonts w:ascii="Times New Roman" w:hAnsi="Times New Roman"/>
          <w:b/>
          <w:sz w:val="24"/>
          <w:szCs w:val="24"/>
          <w:u w:val="single"/>
        </w:rPr>
        <w:t>21</w:t>
      </w:r>
      <w:r w:rsidRPr="00D43C24">
        <w:rPr>
          <w:rFonts w:ascii="Times New Roman" w:hAnsi="Times New Roman"/>
          <w:b/>
          <w:sz w:val="24"/>
          <w:szCs w:val="24"/>
          <w:u w:val="single"/>
        </w:rPr>
        <w:t xml:space="preserve"> учебный год.</w:t>
      </w:r>
    </w:p>
    <w:p w:rsidR="003B58C9" w:rsidRPr="00D43C24" w:rsidRDefault="00240F6D" w:rsidP="003B58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Тема работы ГМО:</w:t>
      </w:r>
      <w:r w:rsidR="003B58C9" w:rsidRPr="00D43C24">
        <w:rPr>
          <w:rFonts w:ascii="Times New Roman" w:hAnsi="Times New Roman"/>
          <w:sz w:val="24"/>
          <w:szCs w:val="24"/>
        </w:rPr>
        <w:t> </w:t>
      </w:r>
      <w:r w:rsidRPr="00D43C24">
        <w:rPr>
          <w:rFonts w:ascii="Times New Roman" w:hAnsi="Times New Roman"/>
          <w:sz w:val="24"/>
          <w:szCs w:val="24"/>
        </w:rPr>
        <w:t>«</w:t>
      </w:r>
      <w:r w:rsidR="00C3467F" w:rsidRPr="00D43C24">
        <w:rPr>
          <w:rFonts w:ascii="Times New Roman" w:hAnsi="Times New Roman"/>
          <w:sz w:val="24"/>
          <w:szCs w:val="24"/>
        </w:rPr>
        <w:t>Формирование функциональной грамотности на уроках математики</w:t>
      </w:r>
      <w:r w:rsidRPr="00D43C24">
        <w:rPr>
          <w:rFonts w:ascii="Times New Roman" w:hAnsi="Times New Roman"/>
          <w:sz w:val="24"/>
          <w:szCs w:val="24"/>
        </w:rPr>
        <w:t>».</w:t>
      </w:r>
    </w:p>
    <w:p w:rsidR="00425A2A" w:rsidRPr="00425A2A" w:rsidRDefault="00425A2A" w:rsidP="00425A2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425A2A">
        <w:rPr>
          <w:rFonts w:ascii="Times New Roman" w:eastAsia="Arial" w:hAnsi="Times New Roman"/>
          <w:caps/>
          <w:sz w:val="24"/>
          <w:szCs w:val="24"/>
        </w:rPr>
        <w:t>Ц</w:t>
      </w:r>
      <w:r w:rsidR="00E32E52" w:rsidRPr="00D43C24">
        <w:rPr>
          <w:rFonts w:ascii="Times New Roman" w:eastAsia="Arial" w:hAnsi="Times New Roman"/>
          <w:caps/>
          <w:sz w:val="24"/>
          <w:szCs w:val="24"/>
        </w:rPr>
        <w:t>ель</w:t>
      </w:r>
      <w:r w:rsidRPr="00425A2A">
        <w:rPr>
          <w:rFonts w:ascii="Times New Roman" w:eastAsia="Arial" w:hAnsi="Times New Roman"/>
          <w:caps/>
          <w:sz w:val="24"/>
          <w:szCs w:val="24"/>
        </w:rPr>
        <w:t xml:space="preserve"> </w:t>
      </w:r>
      <w:r w:rsidRPr="00425A2A">
        <w:rPr>
          <w:rFonts w:ascii="Times New Roman" w:eastAsia="Arial" w:hAnsi="Times New Roman"/>
          <w:sz w:val="24"/>
          <w:szCs w:val="24"/>
        </w:rPr>
        <w:t xml:space="preserve">деятельности </w:t>
      </w:r>
      <w:r w:rsidRPr="00425A2A">
        <w:rPr>
          <w:rFonts w:ascii="Times New Roman" w:eastAsia="Arial" w:hAnsi="Times New Roman"/>
          <w:caps/>
          <w:sz w:val="24"/>
          <w:szCs w:val="24"/>
        </w:rPr>
        <w:t>Гмо</w:t>
      </w:r>
      <w:r w:rsidRPr="00425A2A">
        <w:rPr>
          <w:rFonts w:ascii="Times New Roman" w:eastAsia="Arial" w:hAnsi="Times New Roman"/>
          <w:sz w:val="24"/>
          <w:szCs w:val="24"/>
        </w:rPr>
        <w:t xml:space="preserve"> учителей математики</w:t>
      </w:r>
      <w:r w:rsidR="00E32E52" w:rsidRPr="00D43C24">
        <w:rPr>
          <w:rFonts w:ascii="Times New Roman" w:eastAsia="Arial" w:hAnsi="Times New Roman"/>
          <w:sz w:val="24"/>
          <w:szCs w:val="24"/>
        </w:rPr>
        <w:t xml:space="preserve"> в 2020-2021 учебном году</w:t>
      </w:r>
      <w:r w:rsidRPr="00425A2A">
        <w:rPr>
          <w:rFonts w:ascii="Times New Roman" w:eastAsia="Arial" w:hAnsi="Times New Roman"/>
          <w:caps/>
          <w:sz w:val="24"/>
          <w:szCs w:val="24"/>
        </w:rPr>
        <w:t>:</w:t>
      </w:r>
      <w:r w:rsidRPr="00425A2A">
        <w:rPr>
          <w:rFonts w:ascii="Times New Roman" w:eastAsia="Arial" w:hAnsi="Times New Roman"/>
          <w:sz w:val="24"/>
          <w:szCs w:val="24"/>
        </w:rPr>
        <w:t xml:space="preserve"> изучение методик развития функциональной грамотности на уроках математики.</w:t>
      </w:r>
    </w:p>
    <w:p w:rsidR="00425A2A" w:rsidRPr="00425A2A" w:rsidRDefault="00425A2A" w:rsidP="00425A2A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25A2A" w:rsidRPr="00425A2A" w:rsidRDefault="00425A2A" w:rsidP="00425A2A">
      <w:pPr>
        <w:spacing w:after="0" w:line="240" w:lineRule="auto"/>
        <w:rPr>
          <w:rFonts w:ascii="Times New Roman" w:eastAsia="Arial" w:hAnsi="Times New Roman"/>
          <w:caps/>
          <w:sz w:val="24"/>
          <w:szCs w:val="24"/>
        </w:rPr>
      </w:pPr>
      <w:r w:rsidRPr="00425A2A">
        <w:rPr>
          <w:rFonts w:ascii="Times New Roman" w:eastAsia="Arial" w:hAnsi="Times New Roman"/>
          <w:caps/>
          <w:sz w:val="24"/>
          <w:szCs w:val="24"/>
        </w:rPr>
        <w:t>Задачи:</w:t>
      </w:r>
    </w:p>
    <w:p w:rsidR="00425A2A" w:rsidRPr="00425A2A" w:rsidRDefault="00425A2A" w:rsidP="00425A2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A2A">
        <w:rPr>
          <w:rFonts w:ascii="Times New Roman" w:eastAsia="Calibri" w:hAnsi="Times New Roman"/>
          <w:sz w:val="24"/>
          <w:szCs w:val="24"/>
          <w:lang w:eastAsia="en-US"/>
        </w:rPr>
        <w:t>обеспечение обмена опытом по формированию функциональной грамотности на уроках математики;</w:t>
      </w:r>
    </w:p>
    <w:p w:rsidR="00425A2A" w:rsidRPr="00425A2A" w:rsidRDefault="00425A2A" w:rsidP="00425A2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A2A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внедрения и распространения положительного педагогического опыта.</w:t>
      </w:r>
    </w:p>
    <w:p w:rsidR="003B58C9" w:rsidRPr="00D43C24" w:rsidRDefault="003B58C9" w:rsidP="00115AE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В </w:t>
      </w:r>
      <w:r w:rsidR="004B59E1" w:rsidRPr="00D43C24">
        <w:rPr>
          <w:rFonts w:ascii="Times New Roman" w:hAnsi="Times New Roman"/>
          <w:sz w:val="24"/>
          <w:szCs w:val="24"/>
        </w:rPr>
        <w:t>городском округе</w:t>
      </w:r>
      <w:r w:rsidRPr="00D43C24">
        <w:rPr>
          <w:rFonts w:ascii="Times New Roman" w:hAnsi="Times New Roman"/>
          <w:sz w:val="24"/>
          <w:szCs w:val="24"/>
        </w:rPr>
        <w:t xml:space="preserve"> работают </w:t>
      </w:r>
      <w:r w:rsidR="000D1CDC">
        <w:rPr>
          <w:rFonts w:ascii="Times New Roman" w:hAnsi="Times New Roman"/>
          <w:sz w:val="24"/>
          <w:szCs w:val="24"/>
        </w:rPr>
        <w:t>93</w:t>
      </w:r>
      <w:r w:rsidRPr="00D43C24">
        <w:rPr>
          <w:rFonts w:ascii="Times New Roman" w:hAnsi="Times New Roman"/>
          <w:sz w:val="24"/>
          <w:szCs w:val="24"/>
        </w:rPr>
        <w:t xml:space="preserve"> учител</w:t>
      </w:r>
      <w:r w:rsidR="005D2D53" w:rsidRPr="00D43C24">
        <w:rPr>
          <w:rFonts w:ascii="Times New Roman" w:hAnsi="Times New Roman"/>
          <w:sz w:val="24"/>
          <w:szCs w:val="24"/>
        </w:rPr>
        <w:t>я</w:t>
      </w:r>
      <w:r w:rsidRPr="00D43C24">
        <w:rPr>
          <w:rFonts w:ascii="Times New Roman" w:hAnsi="Times New Roman"/>
          <w:sz w:val="24"/>
          <w:szCs w:val="24"/>
        </w:rPr>
        <w:t xml:space="preserve"> математики. </w:t>
      </w:r>
    </w:p>
    <w:p w:rsidR="00E10618" w:rsidRPr="00D43C24" w:rsidRDefault="003B58C9" w:rsidP="00115AE0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Большинство педагогов имеют стаж работы более 27 </w:t>
      </w:r>
      <w:bookmarkStart w:id="0" w:name="_GoBack"/>
      <w:bookmarkEnd w:id="0"/>
      <w:r w:rsidRPr="00D43C24">
        <w:rPr>
          <w:rFonts w:ascii="Times New Roman" w:hAnsi="Times New Roman"/>
          <w:sz w:val="24"/>
          <w:szCs w:val="24"/>
        </w:rPr>
        <w:t xml:space="preserve">лет. </w:t>
      </w:r>
    </w:p>
    <w:p w:rsidR="007D379C" w:rsidRPr="00D43C24" w:rsidRDefault="007D379C" w:rsidP="00E10618">
      <w:pPr>
        <w:pStyle w:val="a5"/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</w:p>
    <w:p w:rsidR="00E10618" w:rsidRPr="00D43C24" w:rsidRDefault="007D379C" w:rsidP="00E10618">
      <w:pPr>
        <w:pStyle w:val="a5"/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Таблица №1: </w:t>
      </w:r>
      <w:r w:rsidR="003B58C9" w:rsidRPr="00D43C24">
        <w:rPr>
          <w:rFonts w:ascii="Times New Roman" w:hAnsi="Times New Roman"/>
          <w:sz w:val="24"/>
          <w:szCs w:val="24"/>
        </w:rPr>
        <w:t xml:space="preserve">Молодые специалисты 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2972"/>
        <w:gridCol w:w="3686"/>
        <w:gridCol w:w="1275"/>
      </w:tblGrid>
      <w:tr w:rsidR="00D43C24" w:rsidRPr="00D43C24" w:rsidTr="007D379C">
        <w:trPr>
          <w:trHeight w:val="45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10618" w:rsidP="00E1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2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10618" w:rsidP="00E1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2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10618" w:rsidP="00E1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24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</w:tr>
      <w:tr w:rsidR="00D43C24" w:rsidRPr="00D43C24" w:rsidTr="007D379C">
        <w:trPr>
          <w:trHeight w:val="5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Маркина Татьяна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32E52" w:rsidP="007D3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3C24" w:rsidRPr="00D43C24" w:rsidTr="007D379C">
        <w:trPr>
          <w:trHeight w:val="324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18" w:rsidRPr="00D43C24" w:rsidRDefault="00E10618" w:rsidP="007D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18" w:rsidRPr="00D43C24" w:rsidRDefault="00E10618" w:rsidP="007D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Бельская Виктория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18" w:rsidRPr="00D43C24" w:rsidRDefault="00E32E52" w:rsidP="007D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3C24" w:rsidRPr="00D43C24" w:rsidTr="00115AE0">
        <w:trPr>
          <w:trHeight w:val="309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4">
              <w:rPr>
                <w:rFonts w:ascii="Times New Roman" w:hAnsi="Times New Roman"/>
                <w:sz w:val="24"/>
                <w:szCs w:val="24"/>
              </w:rPr>
              <w:t>Шаранова</w:t>
            </w:r>
            <w:proofErr w:type="spellEnd"/>
            <w:r w:rsidRPr="00D43C24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32E52" w:rsidP="007D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3C24" w:rsidRPr="00D43C24" w:rsidTr="007D379C">
        <w:trPr>
          <w:trHeight w:val="294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Маслеников Константин Юрьевич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32E52" w:rsidP="007D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3C24" w:rsidRPr="00D43C24" w:rsidTr="007D379C">
        <w:trPr>
          <w:trHeight w:val="302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43C24"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 w:rsidRPr="00D43C2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4">
              <w:rPr>
                <w:rFonts w:ascii="Times New Roman" w:hAnsi="Times New Roman"/>
                <w:sz w:val="24"/>
                <w:szCs w:val="24"/>
              </w:rPr>
              <w:t>Буевич</w:t>
            </w:r>
            <w:proofErr w:type="spellEnd"/>
            <w:r w:rsidRPr="00D43C24">
              <w:rPr>
                <w:rFonts w:ascii="Times New Roman" w:hAnsi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32E52" w:rsidP="007D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3C24" w:rsidRPr="00D43C24" w:rsidTr="007D379C">
        <w:trPr>
          <w:trHeight w:val="222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Васильева Анна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32E52" w:rsidP="007D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3C24" w:rsidRPr="00D43C24" w:rsidTr="007D379C">
        <w:trPr>
          <w:trHeight w:val="13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Кочетков Александр Витальевич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32E52" w:rsidP="007D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3C24" w:rsidRPr="00D43C24" w:rsidTr="007D379C">
        <w:trPr>
          <w:trHeight w:val="18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43C24"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 w:rsidRPr="00D43C2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18" w:rsidRPr="00D43C24" w:rsidRDefault="00E10618" w:rsidP="00E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Сафронова Анастасия Владиславовна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18" w:rsidRPr="00D43C24" w:rsidRDefault="00E32E52" w:rsidP="007D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B58C9" w:rsidRPr="00D43C24" w:rsidRDefault="003B58C9" w:rsidP="003B58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Диаграмма 1. Педагогический стаж учителей математики.</w:t>
      </w:r>
    </w:p>
    <w:p w:rsidR="003B58C9" w:rsidRPr="00D43C24" w:rsidRDefault="007D379C" w:rsidP="003B58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43C24">
        <w:rPr>
          <w:noProof/>
        </w:rPr>
        <w:drawing>
          <wp:inline distT="0" distB="0" distL="0" distR="0" wp14:anchorId="7565019E" wp14:editId="3EFC097A">
            <wp:extent cx="3629025" cy="138112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183292-4A75-4A13-9310-4A0EDF994A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58C9" w:rsidRPr="00D43C24" w:rsidRDefault="003B58C9" w:rsidP="00240F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15AE0" w:rsidRPr="00D43C24" w:rsidRDefault="00115AE0" w:rsidP="003B58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115AE0" w:rsidRPr="00D43C24" w:rsidRDefault="00115AE0" w:rsidP="003B58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58C9" w:rsidRPr="00D43C24" w:rsidRDefault="003B58C9" w:rsidP="003B58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lastRenderedPageBreak/>
        <w:t>Состав по квалификационным категориям можно увидеть на диаграмме:</w:t>
      </w:r>
    </w:p>
    <w:p w:rsidR="003B58C9" w:rsidRDefault="003B58C9" w:rsidP="003B58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Диаграмма 2. Квалификация учителей математики.</w:t>
      </w:r>
    </w:p>
    <w:p w:rsidR="0002020A" w:rsidRDefault="0002020A" w:rsidP="003B58C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EAA8354" wp14:editId="3086DD97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8C9" w:rsidRPr="00D43C24" w:rsidRDefault="003B58C9" w:rsidP="00D161C4">
      <w:pPr>
        <w:spacing w:before="100" w:beforeAutospacing="1" w:after="100" w:afterAutospacing="1" w:line="240" w:lineRule="auto"/>
        <w:ind w:left="-1701"/>
        <w:jc w:val="center"/>
        <w:rPr>
          <w:rFonts w:ascii="Times New Roman" w:hAnsi="Times New Roman"/>
          <w:b/>
          <w:sz w:val="24"/>
          <w:szCs w:val="24"/>
        </w:rPr>
      </w:pPr>
    </w:p>
    <w:p w:rsidR="003B58C9" w:rsidRPr="00D43C24" w:rsidRDefault="003B58C9" w:rsidP="003B58C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3C24">
        <w:rPr>
          <w:rFonts w:ascii="Times New Roman" w:hAnsi="Times New Roman"/>
          <w:b/>
          <w:sz w:val="24"/>
          <w:szCs w:val="24"/>
        </w:rPr>
        <w:t>Учителя математики работают по следующим линиям учебников:</w:t>
      </w:r>
    </w:p>
    <w:p w:rsidR="003B58C9" w:rsidRPr="00D43C24" w:rsidRDefault="003B58C9" w:rsidP="003B58C9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24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Н.Я., Сурвилло Г.С. Симонов А.С. Математика 5,6 Просвещение</w:t>
      </w:r>
    </w:p>
    <w:p w:rsidR="003B58C9" w:rsidRPr="00D43C24" w:rsidRDefault="003B58C9" w:rsidP="003B58C9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Башмаков М.И. Алгебра 7,8,9 БИНОМ. Лаборатория знаний</w:t>
      </w:r>
    </w:p>
    <w:p w:rsidR="003B58C9" w:rsidRPr="00D43C24" w:rsidRDefault="003B58C9" w:rsidP="003B58C9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Дорофеев Г.В., Суворова С.Б., </w:t>
      </w:r>
      <w:proofErr w:type="spellStart"/>
      <w:r w:rsidRPr="00D43C24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Е.А. и др. Алгебра</w:t>
      </w:r>
      <w:r w:rsidRPr="00D43C24">
        <w:rPr>
          <w:rFonts w:ascii="Times New Roman" w:hAnsi="Times New Roman"/>
          <w:sz w:val="24"/>
          <w:szCs w:val="24"/>
        </w:rPr>
        <w:tab/>
        <w:t xml:space="preserve">7,8,9 </w:t>
      </w:r>
      <w:r w:rsidRPr="00D43C24">
        <w:rPr>
          <w:rFonts w:ascii="Times New Roman" w:hAnsi="Times New Roman"/>
          <w:sz w:val="24"/>
          <w:szCs w:val="24"/>
        </w:rPr>
        <w:tab/>
        <w:t>Просвещение</w:t>
      </w:r>
    </w:p>
    <w:p w:rsidR="003B58C9" w:rsidRPr="00D43C24" w:rsidRDefault="003B58C9" w:rsidP="003B58C9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C24">
        <w:rPr>
          <w:rFonts w:ascii="Times New Roman" w:hAnsi="Times New Roman"/>
          <w:sz w:val="24"/>
          <w:szCs w:val="24"/>
        </w:rPr>
        <w:t>Мерзляк</w:t>
      </w:r>
      <w:proofErr w:type="gramEnd"/>
      <w:r w:rsidRPr="00D43C24">
        <w:rPr>
          <w:rFonts w:ascii="Times New Roman" w:hAnsi="Times New Roman"/>
          <w:sz w:val="24"/>
          <w:szCs w:val="24"/>
        </w:rPr>
        <w:t xml:space="preserve"> А.Г., Полонский В.М. Алгебра</w:t>
      </w:r>
      <w:r w:rsidRPr="00D43C24">
        <w:rPr>
          <w:rFonts w:ascii="Times New Roman" w:hAnsi="Times New Roman"/>
          <w:sz w:val="24"/>
          <w:szCs w:val="24"/>
        </w:rPr>
        <w:tab/>
      </w:r>
      <w:r w:rsidR="00240F6D" w:rsidRPr="00D43C24">
        <w:rPr>
          <w:rFonts w:ascii="Times New Roman" w:hAnsi="Times New Roman"/>
          <w:sz w:val="24"/>
          <w:szCs w:val="24"/>
        </w:rPr>
        <w:t xml:space="preserve">5, 6, </w:t>
      </w:r>
      <w:r w:rsidRPr="00D43C24">
        <w:rPr>
          <w:rFonts w:ascii="Times New Roman" w:hAnsi="Times New Roman"/>
          <w:sz w:val="24"/>
          <w:szCs w:val="24"/>
        </w:rPr>
        <w:t>7 ,8,</w:t>
      </w:r>
      <w:r w:rsidR="00240F6D" w:rsidRPr="00D43C24">
        <w:rPr>
          <w:rFonts w:ascii="Times New Roman" w:hAnsi="Times New Roman"/>
          <w:sz w:val="24"/>
          <w:szCs w:val="24"/>
        </w:rPr>
        <w:t xml:space="preserve"> </w:t>
      </w:r>
      <w:r w:rsidRPr="00D43C24">
        <w:rPr>
          <w:rFonts w:ascii="Times New Roman" w:hAnsi="Times New Roman"/>
          <w:sz w:val="24"/>
          <w:szCs w:val="24"/>
        </w:rPr>
        <w:t>9 "ВЕНТАНА-ГРАФ</w:t>
      </w:r>
    </w:p>
    <w:p w:rsidR="003B58C9" w:rsidRPr="00D43C24" w:rsidRDefault="003B58C9" w:rsidP="003B58C9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 w:rsidRPr="00D43C24">
        <w:rPr>
          <w:rFonts w:ascii="Times New Roman" w:hAnsi="Times New Roman"/>
          <w:sz w:val="24"/>
          <w:szCs w:val="24"/>
        </w:rPr>
        <w:t>Миндюк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D43C24">
        <w:rPr>
          <w:rFonts w:ascii="Times New Roman" w:hAnsi="Times New Roman"/>
          <w:sz w:val="24"/>
          <w:szCs w:val="24"/>
        </w:rPr>
        <w:t>Нешков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К.И. и др. Алгебра 7,8,9 </w:t>
      </w:r>
    </w:p>
    <w:p w:rsidR="003B58C9" w:rsidRPr="00D43C24" w:rsidRDefault="003B58C9" w:rsidP="003B58C9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Мордкович А.Г. Алгебра 7,8,9 Мнемозина</w:t>
      </w:r>
    </w:p>
    <w:p w:rsidR="003B58C9" w:rsidRPr="00D43C24" w:rsidRDefault="003B58C9" w:rsidP="003B58C9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Мордкович А.Г., Семенов П.В. Математика: алгебра и начала математического анализа, геометрия. Алгебра и начала математического анализа (базовый уровень) 10-11 Мнемозина</w:t>
      </w:r>
    </w:p>
    <w:p w:rsidR="003B58C9" w:rsidRPr="00D43C24" w:rsidRDefault="003B58C9" w:rsidP="003B58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b/>
          <w:sz w:val="24"/>
          <w:szCs w:val="24"/>
        </w:rPr>
        <w:t>МБОУ СОШ №№</w:t>
      </w:r>
      <w:r w:rsidR="0069539D" w:rsidRPr="00D43C24">
        <w:rPr>
          <w:rFonts w:ascii="Times New Roman" w:hAnsi="Times New Roman"/>
          <w:b/>
          <w:sz w:val="24"/>
          <w:szCs w:val="24"/>
        </w:rPr>
        <w:t xml:space="preserve"> </w:t>
      </w:r>
      <w:r w:rsidRPr="00D43C24">
        <w:rPr>
          <w:rFonts w:ascii="Times New Roman" w:hAnsi="Times New Roman"/>
          <w:b/>
          <w:sz w:val="24"/>
          <w:szCs w:val="24"/>
        </w:rPr>
        <w:t>1,9,17 являются пилотными</w:t>
      </w:r>
      <w:r w:rsidRPr="00D43C24">
        <w:rPr>
          <w:rFonts w:ascii="Times New Roman" w:hAnsi="Times New Roman"/>
          <w:sz w:val="24"/>
          <w:szCs w:val="24"/>
        </w:rPr>
        <w:t xml:space="preserve"> по использованию учебника «Алгебра и начала анализа» в 10 и 11 классах Мордковича А.Г.</w:t>
      </w:r>
    </w:p>
    <w:p w:rsidR="003B58C9" w:rsidRPr="00D43C24" w:rsidRDefault="003B58C9" w:rsidP="003B58C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43C24">
        <w:rPr>
          <w:rFonts w:ascii="Times New Roman" w:hAnsi="Times New Roman"/>
          <w:b/>
          <w:sz w:val="24"/>
          <w:szCs w:val="24"/>
        </w:rPr>
        <w:t>Выступая на ГМО учителя делились о</w:t>
      </w:r>
      <w:r w:rsidR="00504655" w:rsidRPr="00D43C24">
        <w:rPr>
          <w:rFonts w:ascii="Times New Roman" w:hAnsi="Times New Roman"/>
          <w:b/>
          <w:sz w:val="24"/>
          <w:szCs w:val="24"/>
        </w:rPr>
        <w:t>пытом работы</w:t>
      </w:r>
      <w:proofErr w:type="gramEnd"/>
      <w:r w:rsidR="00504655" w:rsidRPr="00D43C24">
        <w:rPr>
          <w:rFonts w:ascii="Times New Roman" w:hAnsi="Times New Roman"/>
          <w:b/>
          <w:sz w:val="24"/>
          <w:szCs w:val="24"/>
        </w:rPr>
        <w:t xml:space="preserve"> по следующим темам</w:t>
      </w:r>
      <w:r w:rsidRPr="00D43C24">
        <w:rPr>
          <w:rFonts w:ascii="Times New Roman" w:hAnsi="Times New Roman"/>
          <w:b/>
          <w:sz w:val="24"/>
          <w:szCs w:val="24"/>
        </w:rPr>
        <w:t xml:space="preserve">: </w:t>
      </w:r>
    </w:p>
    <w:p w:rsidR="00FD4C64" w:rsidRPr="00D43C24" w:rsidRDefault="00FD4C64" w:rsidP="00777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Так как задач, направленных на развитие функциональной грамотности в учебниках недостаточно, а потребность в них существует, то по решению ГМО школьные методические объединения разрабатывают и представляют подбор задач, обеспечивающих развития у учащихся навыков решения прикладных задач.</w:t>
      </w:r>
    </w:p>
    <w:p w:rsidR="003B58C9" w:rsidRPr="00D43C24" w:rsidRDefault="00FD4C64" w:rsidP="00FD4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На ГМО были представлены следующие  комплекты заданий (по 12 задач в каждом):</w:t>
      </w:r>
    </w:p>
    <w:p w:rsidR="00FD4C64" w:rsidRPr="00D43C24" w:rsidRDefault="00FD4C64" w:rsidP="00FD4C6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24">
        <w:rPr>
          <w:rFonts w:ascii="Times New Roman" w:hAnsi="Times New Roman"/>
          <w:sz w:val="24"/>
          <w:szCs w:val="24"/>
        </w:rPr>
        <w:t>Бубенцова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Юлия Александровна, учитель математики МБОУ СОШ №2  продемонстрировала задачи на объем, площадь, масштаб, единицы измерения (5 класс) с использованием исторических данных «Серпухов в годы Великой Отечественной войны», задачи практической направленности</w:t>
      </w:r>
    </w:p>
    <w:p w:rsidR="00FD4C64" w:rsidRPr="00D43C24" w:rsidRDefault="00FD4C64" w:rsidP="00FD4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C64" w:rsidRPr="00D43C24" w:rsidRDefault="00FD4C64" w:rsidP="00FD4C6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Задачи на математическую функциональную грамотность для 6 класса подготовило и представило ШМО учителей математики МБОУ СОШ№4 Самойлова Л.Н., Назарова О.К., Золотарева С.С., Медведская Е.Д.</w:t>
      </w:r>
    </w:p>
    <w:p w:rsidR="00FD4C64" w:rsidRPr="00D43C24" w:rsidRDefault="00FD4C64" w:rsidP="00FD4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C64" w:rsidRPr="00D43C24" w:rsidRDefault="00FD4C64" w:rsidP="00FD4C6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Тема: «Формирование функциональной грамотности школьников на уроках математики»  12 задач</w:t>
      </w:r>
      <w:proofErr w:type="gramStart"/>
      <w:r w:rsidRPr="00D43C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3C24">
        <w:rPr>
          <w:rFonts w:ascii="Times New Roman" w:hAnsi="Times New Roman"/>
          <w:sz w:val="24"/>
          <w:szCs w:val="24"/>
        </w:rPr>
        <w:t>Темы: объем, площадь, масштаб, единицы измерения. Повторение в 8 классе.  Выполнили: учителя математики МБОУ «</w:t>
      </w:r>
      <w:proofErr w:type="spellStart"/>
      <w:r w:rsidRPr="00D43C24">
        <w:rPr>
          <w:rFonts w:ascii="Times New Roman" w:hAnsi="Times New Roman"/>
          <w:sz w:val="24"/>
          <w:szCs w:val="24"/>
        </w:rPr>
        <w:t>Куриловская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гимназия»:  Воробьёва Г. Н.,  </w:t>
      </w:r>
      <w:proofErr w:type="spellStart"/>
      <w:r w:rsidRPr="00D43C24">
        <w:rPr>
          <w:rFonts w:ascii="Times New Roman" w:hAnsi="Times New Roman"/>
          <w:sz w:val="24"/>
          <w:szCs w:val="24"/>
        </w:rPr>
        <w:t>Малецкая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Т. А.,   </w:t>
      </w:r>
      <w:proofErr w:type="spellStart"/>
      <w:r w:rsidRPr="00D43C24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Г. С.</w:t>
      </w:r>
    </w:p>
    <w:p w:rsidR="00FD4C64" w:rsidRPr="00D43C24" w:rsidRDefault="00FD4C64" w:rsidP="00FD4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AE0" w:rsidRPr="00D43C24" w:rsidRDefault="00FD4C64" w:rsidP="00FD4C6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Для успешной подготовки выпускников к ЕГЭ проведен мастер-класс: «Организация учебного сотрудничества на уроках обобщающего повторения методов решения уравнений, неравенств и их систем в 11 классе»  </w:t>
      </w:r>
      <w:proofErr w:type="spellStart"/>
      <w:r w:rsidRPr="00D43C24">
        <w:rPr>
          <w:rFonts w:ascii="Times New Roman" w:hAnsi="Times New Roman"/>
          <w:sz w:val="24"/>
          <w:szCs w:val="24"/>
        </w:rPr>
        <w:t>Харбих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Татьяна Станиславовна, учитель математики МОУ «Оболенская СОШ»</w:t>
      </w:r>
    </w:p>
    <w:p w:rsidR="00115AE0" w:rsidRPr="00D43C24" w:rsidRDefault="00115AE0" w:rsidP="003B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EB" w:rsidRPr="00D43C24" w:rsidRDefault="00777CEB" w:rsidP="00777CE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Мастер-класс по теме:«7 класс. Пространство и форма» провела Соловьева О.</w:t>
      </w:r>
      <w:proofErr w:type="gramStart"/>
      <w:r w:rsidRPr="00D43C24">
        <w:rPr>
          <w:rFonts w:ascii="Times New Roman" w:hAnsi="Times New Roman"/>
          <w:sz w:val="24"/>
          <w:szCs w:val="24"/>
        </w:rPr>
        <w:t>В</w:t>
      </w:r>
      <w:proofErr w:type="gramEnd"/>
      <w:r w:rsidRPr="00D43C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43C24">
        <w:rPr>
          <w:rFonts w:ascii="Times New Roman" w:hAnsi="Times New Roman"/>
          <w:sz w:val="24"/>
          <w:szCs w:val="24"/>
        </w:rPr>
        <w:t>учитель</w:t>
      </w:r>
      <w:proofErr w:type="gramEnd"/>
      <w:r w:rsidRPr="00D43C24">
        <w:rPr>
          <w:rFonts w:ascii="Times New Roman" w:hAnsi="Times New Roman"/>
          <w:sz w:val="24"/>
          <w:szCs w:val="24"/>
        </w:rPr>
        <w:t xml:space="preserve"> математики МБОУ СОШ №5 ШМО учителей МБОУ СОШ №7 подготовило задачи для 7 класса.</w:t>
      </w:r>
    </w:p>
    <w:p w:rsidR="00115AE0" w:rsidRPr="00D43C24" w:rsidRDefault="00115AE0" w:rsidP="003B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97" w:rsidRPr="00923E97" w:rsidRDefault="00777CEB" w:rsidP="00923E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А</w:t>
      </w:r>
      <w:r w:rsidR="00923E97" w:rsidRPr="00923E97">
        <w:rPr>
          <w:rFonts w:ascii="Times New Roman" w:hAnsi="Times New Roman"/>
          <w:sz w:val="24"/>
          <w:szCs w:val="24"/>
        </w:rPr>
        <w:t xml:space="preserve">нализ конкретных задач и ошибок учащихся, с которыми не </w:t>
      </w:r>
      <w:proofErr w:type="gramStart"/>
      <w:r w:rsidR="00923E97" w:rsidRPr="00923E97">
        <w:rPr>
          <w:rFonts w:ascii="Times New Roman" w:hAnsi="Times New Roman"/>
          <w:sz w:val="24"/>
          <w:szCs w:val="24"/>
        </w:rPr>
        <w:t xml:space="preserve">справилось большинство учащихся </w:t>
      </w:r>
      <w:r w:rsidRPr="00D43C24">
        <w:rPr>
          <w:rFonts w:ascii="Times New Roman" w:hAnsi="Times New Roman"/>
          <w:sz w:val="24"/>
          <w:szCs w:val="24"/>
        </w:rPr>
        <w:t>рассматривался</w:t>
      </w:r>
      <w:proofErr w:type="gramEnd"/>
      <w:r w:rsidRPr="00D43C24">
        <w:rPr>
          <w:rFonts w:ascii="Times New Roman" w:hAnsi="Times New Roman"/>
          <w:sz w:val="24"/>
          <w:szCs w:val="24"/>
        </w:rPr>
        <w:t xml:space="preserve"> по параллелям</w:t>
      </w:r>
      <w:r w:rsidR="00923E97" w:rsidRPr="00923E97">
        <w:rPr>
          <w:rFonts w:ascii="Times New Roman" w:hAnsi="Times New Roman"/>
          <w:sz w:val="24"/>
          <w:szCs w:val="24"/>
        </w:rPr>
        <w:t>:</w:t>
      </w:r>
    </w:p>
    <w:p w:rsidR="00923E97" w:rsidRPr="00923E97" w:rsidRDefault="00923E97" w:rsidP="00923E9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3E97">
        <w:rPr>
          <w:rFonts w:ascii="Times New Roman" w:hAnsi="Times New Roman"/>
          <w:sz w:val="24"/>
          <w:szCs w:val="24"/>
        </w:rPr>
        <w:t xml:space="preserve">Анализ диагностических работ учащихся 5 классов. </w:t>
      </w:r>
      <w:r w:rsidRPr="00923E97">
        <w:rPr>
          <w:rFonts w:ascii="Times New Roman" w:hAnsi="Times New Roman"/>
          <w:sz w:val="24"/>
          <w:szCs w:val="24"/>
        </w:rPr>
        <w:tab/>
        <w:t>Антонова В.Ф. «</w:t>
      </w:r>
      <w:proofErr w:type="spellStart"/>
      <w:r w:rsidRPr="00923E97">
        <w:rPr>
          <w:rFonts w:ascii="Times New Roman" w:hAnsi="Times New Roman"/>
          <w:sz w:val="24"/>
          <w:szCs w:val="24"/>
        </w:rPr>
        <w:t>Липицкая</w:t>
      </w:r>
      <w:proofErr w:type="spellEnd"/>
      <w:r w:rsidRPr="00923E97">
        <w:rPr>
          <w:rFonts w:ascii="Times New Roman" w:hAnsi="Times New Roman"/>
          <w:sz w:val="24"/>
          <w:szCs w:val="24"/>
        </w:rPr>
        <w:t xml:space="preserve"> СОШ»</w:t>
      </w:r>
    </w:p>
    <w:p w:rsidR="00923E97" w:rsidRPr="00923E97" w:rsidRDefault="00923E97" w:rsidP="00923E9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3E97">
        <w:rPr>
          <w:rFonts w:ascii="Times New Roman" w:hAnsi="Times New Roman"/>
          <w:sz w:val="24"/>
          <w:szCs w:val="24"/>
        </w:rPr>
        <w:t>Анализ диагностических работ учащихся 6 классов</w:t>
      </w:r>
      <w:r w:rsidRPr="00923E97">
        <w:rPr>
          <w:rFonts w:ascii="Times New Roman" w:hAnsi="Times New Roman"/>
          <w:sz w:val="24"/>
          <w:szCs w:val="24"/>
        </w:rPr>
        <w:tab/>
        <w:t>Сафронова А.В. «</w:t>
      </w:r>
      <w:proofErr w:type="spellStart"/>
      <w:r w:rsidRPr="00923E97">
        <w:rPr>
          <w:rFonts w:ascii="Times New Roman" w:hAnsi="Times New Roman"/>
          <w:sz w:val="24"/>
          <w:szCs w:val="24"/>
        </w:rPr>
        <w:t>Липицкая</w:t>
      </w:r>
      <w:proofErr w:type="spellEnd"/>
      <w:r w:rsidRPr="00923E97">
        <w:rPr>
          <w:rFonts w:ascii="Times New Roman" w:hAnsi="Times New Roman"/>
          <w:sz w:val="24"/>
          <w:szCs w:val="24"/>
        </w:rPr>
        <w:t xml:space="preserve"> СОШ»</w:t>
      </w:r>
    </w:p>
    <w:p w:rsidR="00923E97" w:rsidRPr="00923E97" w:rsidRDefault="00923E97" w:rsidP="00923E9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3E97">
        <w:rPr>
          <w:rFonts w:ascii="Times New Roman" w:hAnsi="Times New Roman"/>
          <w:sz w:val="24"/>
          <w:szCs w:val="24"/>
        </w:rPr>
        <w:t>Анализ диагностических работ учащихся 7 классов</w:t>
      </w:r>
      <w:r w:rsidRPr="00923E97">
        <w:rPr>
          <w:rFonts w:ascii="Times New Roman" w:hAnsi="Times New Roman"/>
          <w:sz w:val="24"/>
          <w:szCs w:val="24"/>
        </w:rPr>
        <w:tab/>
        <w:t>Бутрина И.Ю.</w:t>
      </w:r>
    </w:p>
    <w:p w:rsidR="00923E97" w:rsidRPr="00923E97" w:rsidRDefault="00923E97" w:rsidP="00923E9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23E97">
        <w:rPr>
          <w:rFonts w:ascii="Times New Roman" w:hAnsi="Times New Roman"/>
          <w:sz w:val="24"/>
          <w:szCs w:val="24"/>
        </w:rPr>
        <w:t>МБОУ СОШ 16</w:t>
      </w:r>
    </w:p>
    <w:p w:rsidR="00923E97" w:rsidRPr="00923E97" w:rsidRDefault="00923E97" w:rsidP="00923E9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3E97">
        <w:rPr>
          <w:rFonts w:ascii="Times New Roman" w:hAnsi="Times New Roman"/>
          <w:sz w:val="24"/>
          <w:szCs w:val="24"/>
        </w:rPr>
        <w:t>Анализ диагностических работ учащихся 8 классов</w:t>
      </w:r>
      <w:r w:rsidRPr="00923E97">
        <w:rPr>
          <w:rFonts w:ascii="Times New Roman" w:hAnsi="Times New Roman"/>
          <w:sz w:val="24"/>
          <w:szCs w:val="24"/>
        </w:rPr>
        <w:tab/>
        <w:t xml:space="preserve">Федосеева М.В. </w:t>
      </w:r>
    </w:p>
    <w:p w:rsidR="00923E97" w:rsidRPr="00923E97" w:rsidRDefault="00923E97" w:rsidP="00923E9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23E97">
        <w:rPr>
          <w:rFonts w:ascii="Times New Roman" w:hAnsi="Times New Roman"/>
          <w:sz w:val="24"/>
          <w:szCs w:val="24"/>
        </w:rPr>
        <w:t>МБОУ СОШ №12</w:t>
      </w:r>
    </w:p>
    <w:p w:rsidR="00923E97" w:rsidRPr="00923E97" w:rsidRDefault="00923E97" w:rsidP="00923E9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23E97" w:rsidRPr="00923E97" w:rsidRDefault="00923E97" w:rsidP="00923E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3E97">
        <w:rPr>
          <w:rFonts w:ascii="Times New Roman" w:hAnsi="Times New Roman"/>
          <w:sz w:val="24"/>
          <w:szCs w:val="24"/>
        </w:rPr>
        <w:t>Все материалы  размещены на сайте МОУ ДПО УМЦ на странице ГМО для последующей проработки в образовательных учреждениях.</w:t>
      </w:r>
    </w:p>
    <w:p w:rsidR="00777CEB" w:rsidRPr="00D43C24" w:rsidRDefault="00777CEB" w:rsidP="0092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E97" w:rsidRPr="00D43C24" w:rsidRDefault="00923E97" w:rsidP="00777CEB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D43C24">
        <w:rPr>
          <w:rFonts w:ascii="Times New Roman" w:hAnsi="Times New Roman"/>
          <w:b/>
          <w:sz w:val="24"/>
          <w:szCs w:val="24"/>
        </w:rPr>
        <w:t>Мастер-классы провели следующие педагоги:</w:t>
      </w:r>
    </w:p>
    <w:p w:rsidR="00923E97" w:rsidRPr="00D43C24" w:rsidRDefault="00923E97" w:rsidP="00923E9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Кузнецова </w:t>
      </w:r>
      <w:proofErr w:type="spellStart"/>
      <w:r w:rsidRPr="00D43C24">
        <w:rPr>
          <w:rFonts w:ascii="Times New Roman" w:hAnsi="Times New Roman"/>
          <w:sz w:val="24"/>
          <w:szCs w:val="24"/>
        </w:rPr>
        <w:t>О.Ю.и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Баранова Л.А., учителя математики  МБОУ Лицей «Серпухов»</w:t>
      </w:r>
      <w:proofErr w:type="gramStart"/>
      <w:r w:rsidRPr="00D43C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3C24">
        <w:rPr>
          <w:rFonts w:ascii="Times New Roman" w:hAnsi="Times New Roman"/>
          <w:sz w:val="24"/>
          <w:szCs w:val="24"/>
        </w:rPr>
        <w:t xml:space="preserve"> </w:t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Тема: «Формирование функциональной грамотности учащихся 9 классов при подготовке к ОГЭ (Маркировка шин)».</w:t>
      </w:r>
      <w:r w:rsidRPr="00D43C24">
        <w:rPr>
          <w:rFonts w:ascii="Times New Roman" w:hAnsi="Times New Roman"/>
          <w:sz w:val="24"/>
          <w:szCs w:val="24"/>
        </w:rPr>
        <w:tab/>
      </w:r>
    </w:p>
    <w:p w:rsidR="00923E97" w:rsidRPr="00D43C24" w:rsidRDefault="00923E97" w:rsidP="00923E9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Дегтярева Т.М., учитель математики МБОУ «Гимназия №1»</w:t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Тема: «Формирование математической грамотности при подготовке к ЕГЭ (задания 10, 17)»</w:t>
      </w:r>
    </w:p>
    <w:p w:rsidR="00923E97" w:rsidRPr="00D43C24" w:rsidRDefault="00923E97" w:rsidP="00923E9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Терентьева Т.А., учитель математики МБОУ «Гимназия №1»</w:t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Тема: «Формирование функциональной грамотности учащихся 9 классов при подготовке к ОГЭ (Площадь участка, квартиры, теплицы)»</w:t>
      </w:r>
      <w:r w:rsidRPr="00D43C24">
        <w:rPr>
          <w:rFonts w:ascii="Times New Roman" w:hAnsi="Times New Roman"/>
          <w:sz w:val="24"/>
          <w:szCs w:val="24"/>
        </w:rPr>
        <w:tab/>
      </w:r>
    </w:p>
    <w:p w:rsidR="00923E97" w:rsidRPr="00D43C24" w:rsidRDefault="00923E97" w:rsidP="00923E9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Паршикова С.Г., учитель математики МОУ </w:t>
      </w:r>
      <w:proofErr w:type="spellStart"/>
      <w:r w:rsidRPr="00D43C24">
        <w:rPr>
          <w:rFonts w:ascii="Times New Roman" w:hAnsi="Times New Roman"/>
          <w:sz w:val="24"/>
          <w:szCs w:val="24"/>
        </w:rPr>
        <w:t>Райсеменовская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СОШ</w:t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Мастер класс по формированию функциональной грамотности на примере заданий 1, 2, 7 при подготовке к ЕГЭ</w:t>
      </w:r>
    </w:p>
    <w:p w:rsidR="00923E97" w:rsidRPr="00D43C24" w:rsidRDefault="00923E97" w:rsidP="00923E9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Максимова Е.Л., учитель математики МОУ «Дашковская СОШ»</w:t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3C24">
        <w:rPr>
          <w:rFonts w:ascii="Times New Roman" w:hAnsi="Times New Roman"/>
          <w:sz w:val="24"/>
          <w:szCs w:val="24"/>
        </w:rPr>
        <w:t>Тема: «Использование многовариантных заданий для формирования функциональной грамотности при подготовке к итоговой аттестации»</w:t>
      </w:r>
    </w:p>
    <w:p w:rsidR="00D14F92" w:rsidRPr="00D43C24" w:rsidRDefault="00D14F92" w:rsidP="00D14F9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Бутрина И.Ю. показала фрагменты интегрированного  урока (математика +физика) 7 класс по теме «Задачи на движение», которые способствуют развитию математической грамотности. Урок полностью можно посмотреть на странице ГМО.</w:t>
      </w:r>
    </w:p>
    <w:p w:rsidR="00D14F92" w:rsidRPr="00D43C24" w:rsidRDefault="00D14F92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E97" w:rsidRPr="00D43C24" w:rsidRDefault="00923E97" w:rsidP="00D14F9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43C24">
        <w:rPr>
          <w:rFonts w:ascii="Times New Roman" w:hAnsi="Times New Roman"/>
          <w:b/>
          <w:sz w:val="24"/>
          <w:szCs w:val="24"/>
        </w:rPr>
        <w:t>Выступили с сообщениями из опыта работы:</w:t>
      </w:r>
    </w:p>
    <w:p w:rsidR="00923E97" w:rsidRPr="00D43C24" w:rsidRDefault="00923E97" w:rsidP="00923E9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3C24">
        <w:rPr>
          <w:rFonts w:ascii="Times New Roman" w:hAnsi="Times New Roman"/>
          <w:sz w:val="24"/>
          <w:szCs w:val="24"/>
        </w:rPr>
        <w:t>Харбих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Т.С., учитель математики МОУ «Оболенская СОШ»</w:t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lastRenderedPageBreak/>
        <w:t>Тема: «Формирование функциональной грамотности на базе заданий РДР при подготовке к ОГЭ»</w:t>
      </w:r>
      <w:r w:rsidRPr="00D43C24">
        <w:rPr>
          <w:rFonts w:ascii="Times New Roman" w:hAnsi="Times New Roman"/>
          <w:sz w:val="24"/>
          <w:szCs w:val="24"/>
        </w:rPr>
        <w:tab/>
        <w:t xml:space="preserve"> </w:t>
      </w:r>
    </w:p>
    <w:p w:rsidR="00923E97" w:rsidRPr="00D43C24" w:rsidRDefault="00923E97" w:rsidP="00923E9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3C24">
        <w:rPr>
          <w:rFonts w:ascii="Times New Roman" w:hAnsi="Times New Roman"/>
          <w:sz w:val="24"/>
          <w:szCs w:val="24"/>
        </w:rPr>
        <w:t>Дудницкая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М.В., учитель математики МБОУ «</w:t>
      </w:r>
      <w:proofErr w:type="gramStart"/>
      <w:r w:rsidRPr="00D43C24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D43C24">
        <w:rPr>
          <w:rFonts w:ascii="Times New Roman" w:hAnsi="Times New Roman"/>
          <w:sz w:val="24"/>
          <w:szCs w:val="24"/>
        </w:rPr>
        <w:t xml:space="preserve"> СОШ»</w:t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Тема: «Решение задач по функциональной грамотности при подготовке к ОГЭ»</w:t>
      </w:r>
      <w:r w:rsidRPr="00D43C24">
        <w:rPr>
          <w:rFonts w:ascii="Times New Roman" w:hAnsi="Times New Roman"/>
          <w:sz w:val="24"/>
          <w:szCs w:val="24"/>
        </w:rPr>
        <w:tab/>
      </w:r>
    </w:p>
    <w:p w:rsidR="00923E97" w:rsidRPr="00D43C24" w:rsidRDefault="00923E97" w:rsidP="00923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E97" w:rsidRPr="00D43C24" w:rsidRDefault="00923E97" w:rsidP="00D14F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b/>
          <w:sz w:val="24"/>
          <w:szCs w:val="24"/>
        </w:rPr>
        <w:t xml:space="preserve">Выступили в качестве оппонентов </w:t>
      </w:r>
      <w:r w:rsidR="00D14F92" w:rsidRPr="00D43C24">
        <w:rPr>
          <w:rFonts w:ascii="Times New Roman" w:hAnsi="Times New Roman"/>
          <w:b/>
          <w:sz w:val="24"/>
          <w:szCs w:val="24"/>
        </w:rPr>
        <w:t xml:space="preserve">по подготовке задач в форме </w:t>
      </w:r>
      <w:r w:rsidR="00D14F92" w:rsidRPr="00D43C24">
        <w:rPr>
          <w:rFonts w:ascii="Times New Roman" w:hAnsi="Times New Roman"/>
          <w:b/>
          <w:sz w:val="24"/>
          <w:szCs w:val="24"/>
          <w:lang w:val="en-US"/>
        </w:rPr>
        <w:t>PISA</w:t>
      </w:r>
      <w:r w:rsidR="00D14F92" w:rsidRPr="00D43C24">
        <w:rPr>
          <w:rFonts w:ascii="Times New Roman" w:hAnsi="Times New Roman"/>
          <w:b/>
          <w:sz w:val="24"/>
          <w:szCs w:val="24"/>
        </w:rPr>
        <w:t xml:space="preserve"> </w:t>
      </w:r>
      <w:r w:rsidRPr="00D43C24">
        <w:rPr>
          <w:rFonts w:ascii="Times New Roman" w:hAnsi="Times New Roman"/>
          <w:b/>
          <w:sz w:val="24"/>
          <w:szCs w:val="24"/>
        </w:rPr>
        <w:t>учителя математики</w:t>
      </w:r>
      <w:r w:rsidRPr="00D43C24">
        <w:rPr>
          <w:rFonts w:ascii="Times New Roman" w:hAnsi="Times New Roman"/>
          <w:sz w:val="24"/>
          <w:szCs w:val="24"/>
        </w:rPr>
        <w:t>:</w:t>
      </w:r>
    </w:p>
    <w:p w:rsidR="00923E97" w:rsidRPr="00D43C24" w:rsidRDefault="00923E97" w:rsidP="00D1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Резник И.В. (МОУ «</w:t>
      </w:r>
      <w:proofErr w:type="spellStart"/>
      <w:r w:rsidRPr="00D43C24">
        <w:rPr>
          <w:rFonts w:ascii="Times New Roman" w:hAnsi="Times New Roman"/>
          <w:sz w:val="24"/>
          <w:szCs w:val="24"/>
        </w:rPr>
        <w:t>Туровская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СОШ»),  Андрианова Н.В. и Мурашова В.И.(МБОУ СОШ №18), Егорова О.М.(МБОУ СОШ №10)</w:t>
      </w:r>
      <w:r w:rsidR="00D43C24" w:rsidRPr="00D43C24">
        <w:rPr>
          <w:rFonts w:ascii="Times New Roman" w:hAnsi="Times New Roman"/>
          <w:sz w:val="24"/>
          <w:szCs w:val="24"/>
        </w:rPr>
        <w:t>.</w:t>
      </w:r>
      <w:r w:rsidR="00D14F92" w:rsidRPr="00D43C24">
        <w:rPr>
          <w:rFonts w:ascii="Times New Roman" w:hAnsi="Times New Roman"/>
          <w:sz w:val="24"/>
          <w:szCs w:val="24"/>
        </w:rPr>
        <w:t xml:space="preserve"> </w:t>
      </w:r>
      <w:r w:rsidRPr="00D43C24">
        <w:rPr>
          <w:rFonts w:ascii="Times New Roman" w:hAnsi="Times New Roman"/>
          <w:sz w:val="24"/>
          <w:szCs w:val="24"/>
        </w:rPr>
        <w:t>Оппоненты признали материалы, представленные учителями качественными, проработанными и рекомендовали их к использованию в других образовательных учреждениях.</w:t>
      </w:r>
    </w:p>
    <w:p w:rsidR="00DD5351" w:rsidRPr="00D43C24" w:rsidRDefault="00DD5351" w:rsidP="003B58C9">
      <w:pPr>
        <w:spacing w:after="0" w:line="240" w:lineRule="auto"/>
        <w:ind w:firstLine="390"/>
        <w:jc w:val="both"/>
        <w:rPr>
          <w:rFonts w:ascii="Times New Roman" w:hAnsi="Times New Roman"/>
          <w:b/>
          <w:sz w:val="24"/>
          <w:szCs w:val="24"/>
        </w:rPr>
      </w:pPr>
    </w:p>
    <w:p w:rsidR="00100AA6" w:rsidRPr="00D43C24" w:rsidRDefault="003B58C9" w:rsidP="003B58C9">
      <w:pPr>
        <w:spacing w:after="0" w:line="240" w:lineRule="auto"/>
        <w:ind w:firstLine="390"/>
        <w:jc w:val="both"/>
        <w:rPr>
          <w:rFonts w:ascii="Times New Roman" w:hAnsi="Times New Roman"/>
          <w:b/>
          <w:sz w:val="24"/>
          <w:szCs w:val="24"/>
        </w:rPr>
      </w:pPr>
      <w:r w:rsidRPr="00D43C24">
        <w:rPr>
          <w:rFonts w:ascii="Times New Roman" w:hAnsi="Times New Roman"/>
          <w:b/>
          <w:sz w:val="24"/>
          <w:szCs w:val="24"/>
        </w:rPr>
        <w:t>Проведен</w:t>
      </w:r>
      <w:r w:rsidR="00CB50ED" w:rsidRPr="00D43C24">
        <w:rPr>
          <w:rFonts w:ascii="Times New Roman" w:hAnsi="Times New Roman"/>
          <w:b/>
          <w:sz w:val="24"/>
          <w:szCs w:val="24"/>
        </w:rPr>
        <w:t>ы</w:t>
      </w:r>
      <w:r w:rsidRPr="00D43C24">
        <w:rPr>
          <w:rFonts w:ascii="Times New Roman" w:hAnsi="Times New Roman"/>
          <w:b/>
          <w:sz w:val="24"/>
          <w:szCs w:val="24"/>
        </w:rPr>
        <w:t xml:space="preserve"> семинар</w:t>
      </w:r>
      <w:r w:rsidR="00CB50ED" w:rsidRPr="00D43C24">
        <w:rPr>
          <w:rFonts w:ascii="Times New Roman" w:hAnsi="Times New Roman"/>
          <w:b/>
          <w:sz w:val="24"/>
          <w:szCs w:val="24"/>
        </w:rPr>
        <w:t>ы</w:t>
      </w:r>
    </w:p>
    <w:p w:rsidR="003B58C9" w:rsidRPr="00D43C24" w:rsidRDefault="00100AA6" w:rsidP="005D2D53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«</w:t>
      </w:r>
      <w:r w:rsidR="00DA4EF5" w:rsidRPr="00D43C24">
        <w:rPr>
          <w:rFonts w:ascii="Times New Roman" w:hAnsi="Times New Roman"/>
          <w:sz w:val="24"/>
          <w:szCs w:val="24"/>
        </w:rPr>
        <w:t>Актуальность проектной деятельности реализации ФГОС</w:t>
      </w:r>
      <w:r w:rsidRPr="00D43C24">
        <w:rPr>
          <w:rFonts w:ascii="Times New Roman" w:hAnsi="Times New Roman"/>
          <w:sz w:val="24"/>
          <w:szCs w:val="24"/>
        </w:rPr>
        <w:t>»</w:t>
      </w:r>
      <w:r w:rsidR="003B58C9" w:rsidRPr="00D43C24">
        <w:rPr>
          <w:rFonts w:ascii="Times New Roman" w:hAnsi="Times New Roman"/>
          <w:sz w:val="24"/>
          <w:szCs w:val="24"/>
        </w:rPr>
        <w:t xml:space="preserve">, </w:t>
      </w:r>
      <w:r w:rsidR="00CB50ED" w:rsidRPr="00D43C24">
        <w:rPr>
          <w:rFonts w:ascii="Times New Roman" w:hAnsi="Times New Roman"/>
          <w:sz w:val="24"/>
          <w:szCs w:val="24"/>
        </w:rPr>
        <w:t xml:space="preserve"> </w:t>
      </w:r>
      <w:r w:rsidR="003B58C9" w:rsidRPr="00D43C24">
        <w:rPr>
          <w:rFonts w:ascii="Times New Roman" w:hAnsi="Times New Roman"/>
          <w:sz w:val="24"/>
          <w:szCs w:val="24"/>
        </w:rPr>
        <w:t xml:space="preserve">МБОУ СОШ №1 </w:t>
      </w:r>
      <w:r w:rsidR="003B58C9" w:rsidRPr="00D43C24">
        <w:rPr>
          <w:rFonts w:ascii="Times New Roman" w:hAnsi="Times New Roman"/>
          <w:sz w:val="24"/>
          <w:szCs w:val="24"/>
        </w:rPr>
        <w:tab/>
      </w:r>
    </w:p>
    <w:p w:rsidR="00100AA6" w:rsidRPr="00D43C24" w:rsidRDefault="00100AA6" w:rsidP="005D2D53">
      <w:pPr>
        <w:pStyle w:val="a5"/>
        <w:numPr>
          <w:ilvl w:val="1"/>
          <w:numId w:val="1"/>
        </w:numPr>
        <w:tabs>
          <w:tab w:val="clear" w:pos="144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«</w:t>
      </w:r>
      <w:r w:rsidR="00FF6BFC" w:rsidRPr="00D43C24">
        <w:rPr>
          <w:rFonts w:ascii="Times New Roman" w:hAnsi="Times New Roman"/>
          <w:sz w:val="24"/>
          <w:szCs w:val="24"/>
        </w:rPr>
        <w:t>Использование современных технологий в обучении математике, физике и информатике для повышения качества образователь</w:t>
      </w:r>
      <w:r w:rsidR="00CB50ED" w:rsidRPr="00D43C24">
        <w:rPr>
          <w:rFonts w:ascii="Times New Roman" w:hAnsi="Times New Roman"/>
          <w:sz w:val="24"/>
          <w:szCs w:val="24"/>
        </w:rPr>
        <w:t xml:space="preserve">ного и воспитательного </w:t>
      </w:r>
      <w:proofErr w:type="spellStart"/>
      <w:r w:rsidR="00CB50ED" w:rsidRPr="00D43C24">
        <w:rPr>
          <w:rFonts w:ascii="Times New Roman" w:hAnsi="Times New Roman"/>
          <w:sz w:val="24"/>
          <w:szCs w:val="24"/>
        </w:rPr>
        <w:t>процесса</w:t>
      </w:r>
      <w:r w:rsidRPr="00D43C24">
        <w:rPr>
          <w:rFonts w:ascii="Times New Roman" w:hAnsi="Times New Roman"/>
          <w:sz w:val="24"/>
          <w:szCs w:val="24"/>
        </w:rPr>
        <w:t>»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МБОУ СОШ №1</w:t>
      </w:r>
      <w:r w:rsidR="00FF6BFC" w:rsidRPr="00D43C24">
        <w:rPr>
          <w:rFonts w:ascii="Times New Roman" w:hAnsi="Times New Roman"/>
          <w:sz w:val="24"/>
          <w:szCs w:val="24"/>
        </w:rPr>
        <w:t>8</w:t>
      </w:r>
      <w:r w:rsidRPr="00D43C24">
        <w:rPr>
          <w:rFonts w:ascii="Times New Roman" w:hAnsi="Times New Roman"/>
          <w:sz w:val="24"/>
          <w:szCs w:val="24"/>
        </w:rPr>
        <w:t xml:space="preserve">. </w:t>
      </w:r>
      <w:r w:rsidRPr="00D43C24">
        <w:rPr>
          <w:rFonts w:ascii="Times New Roman" w:hAnsi="Times New Roman"/>
          <w:sz w:val="24"/>
          <w:szCs w:val="24"/>
        </w:rPr>
        <w:tab/>
      </w:r>
    </w:p>
    <w:p w:rsidR="00741587" w:rsidRPr="00D43C24" w:rsidRDefault="00741587" w:rsidP="003B58C9">
      <w:pPr>
        <w:spacing w:after="0" w:line="240" w:lineRule="auto"/>
        <w:ind w:firstLine="390"/>
        <w:jc w:val="both"/>
        <w:rPr>
          <w:rFonts w:ascii="Times New Roman" w:hAnsi="Times New Roman"/>
          <w:b/>
          <w:sz w:val="24"/>
          <w:szCs w:val="24"/>
        </w:rPr>
      </w:pPr>
    </w:p>
    <w:p w:rsidR="00E612C4" w:rsidRPr="00D43C24" w:rsidRDefault="00E612C4" w:rsidP="00E612C4">
      <w:pPr>
        <w:spacing w:after="0" w:line="240" w:lineRule="auto"/>
        <w:ind w:firstLine="709"/>
        <w:jc w:val="both"/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>Все учителя городского округа Серпухов приняли участия в вебинарах посвященных подготовке выпускников 9 и 11 классов к итоговой аттестации.</w:t>
      </w:r>
      <w:r w:rsidRPr="00D43C24">
        <w:t xml:space="preserve"> </w:t>
      </w:r>
    </w:p>
    <w:p w:rsidR="00CD781F" w:rsidRPr="00D43C24" w:rsidRDefault="00E612C4" w:rsidP="00E61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t xml:space="preserve">- </w:t>
      </w:r>
      <w:r w:rsidR="005D2D53" w:rsidRPr="00D43C24">
        <w:t>«Н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овые задания</w:t>
      </w:r>
      <w:proofErr w:type="gramStart"/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 ОГЭ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Методы решения задач ОГЭ по геометрии.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br/>
        <w:t>Вопросы оформления решений геометрических задач на вычисление и доказательство</w:t>
      </w:r>
      <w:proofErr w:type="gramStart"/>
      <w:r w:rsidRPr="00D43C2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</w:p>
    <w:p w:rsidR="00E612C4" w:rsidRPr="00D43C24" w:rsidRDefault="00E612C4" w:rsidP="00E61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ОГЭ-2020 по математике. Особенности подготовки учащихся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612C4" w:rsidRPr="00D43C24" w:rsidRDefault="00E612C4" w:rsidP="00E61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Особенности подготовки к ОГЭ по математике. Задания в формате PISA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F268F" w:rsidRPr="00D43C2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A4EF5" w:rsidRPr="00D43C24" w:rsidRDefault="00DA4EF5" w:rsidP="00E61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Финансовые задачи на уроках математики</w:t>
      </w:r>
      <w:r w:rsidR="005D2D53" w:rsidRPr="00D43C2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F268F" w:rsidRPr="00D43C2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612C4" w:rsidRPr="00D43C24" w:rsidRDefault="00E612C4" w:rsidP="00E61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58C9" w:rsidRPr="00D43C24" w:rsidRDefault="003B58C9" w:rsidP="003B58C9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C24">
        <w:rPr>
          <w:rFonts w:ascii="Times New Roman" w:hAnsi="Times New Roman"/>
          <w:b/>
          <w:bCs/>
          <w:sz w:val="24"/>
          <w:szCs w:val="24"/>
        </w:rPr>
        <w:t>Развитие мотивационных технологий на уроках и во внеурочной деятельности - обязательное требование стандарта.</w:t>
      </w:r>
    </w:p>
    <w:p w:rsidR="00BF268F" w:rsidRPr="00D43C24" w:rsidRDefault="00BF268F" w:rsidP="00BF26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>Методическая подготовленность учителей способствует участию в мероприятиях различного уровня с обобщением собственного опыта:</w:t>
      </w:r>
    </w:p>
    <w:p w:rsidR="00BF268F" w:rsidRPr="00D43C24" w:rsidRDefault="00BF268F" w:rsidP="005D2D53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Степушкина Н.Ю., учитель математики, Международная конференция «Молодежь и </w:t>
      </w:r>
      <w:proofErr w:type="spellStart"/>
      <w:r w:rsidRPr="00D43C24">
        <w:rPr>
          <w:rFonts w:ascii="Times New Roman" w:eastAsia="Calibri" w:hAnsi="Times New Roman"/>
          <w:sz w:val="24"/>
          <w:szCs w:val="24"/>
          <w:lang w:eastAsia="en-US"/>
        </w:rPr>
        <w:t>инноватика</w:t>
      </w:r>
      <w:proofErr w:type="spellEnd"/>
      <w:r w:rsidRPr="00D43C2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D43C24">
        <w:rPr>
          <w:rFonts w:ascii="Times New Roman" w:eastAsia="Calibri" w:hAnsi="Times New Roman"/>
          <w:sz w:val="24"/>
          <w:szCs w:val="24"/>
          <w:lang w:eastAsia="en-US"/>
        </w:rPr>
        <w:t>г.о</w:t>
      </w:r>
      <w:proofErr w:type="spellEnd"/>
      <w:r w:rsidRPr="00D43C24">
        <w:rPr>
          <w:rFonts w:ascii="Times New Roman" w:eastAsia="Calibri" w:hAnsi="Times New Roman"/>
          <w:sz w:val="24"/>
          <w:szCs w:val="24"/>
          <w:lang w:eastAsia="en-US"/>
        </w:rPr>
        <w:t>. Серпухов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ab/>
        <w:t>Мастер – класс «Прикладная математика в химии»</w:t>
      </w:r>
    </w:p>
    <w:p w:rsidR="00BF268F" w:rsidRPr="00D43C24" w:rsidRDefault="00BF268F" w:rsidP="005D2D53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Москалева Е.В., учитель математики, МБОУ СОШ №7,  Региональный семинар «Виртуальная сетевая школа», </w:t>
      </w:r>
    </w:p>
    <w:p w:rsidR="00BF268F" w:rsidRPr="00D43C24" w:rsidRDefault="00BF268F" w:rsidP="005D2D53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>Леднева Т.В., учитель математики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16-й слет членов клуба «Педагог года Подмосковья» 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МО </w:t>
      </w:r>
      <w:proofErr w:type="spellStart"/>
      <w:proofErr w:type="gramStart"/>
      <w:r w:rsidRPr="00D43C24">
        <w:rPr>
          <w:rFonts w:ascii="Times New Roman" w:eastAsia="Calibri" w:hAnsi="Times New Roman"/>
          <w:sz w:val="24"/>
          <w:szCs w:val="24"/>
          <w:lang w:eastAsia="en-US"/>
        </w:rPr>
        <w:t>МО</w:t>
      </w:r>
      <w:proofErr w:type="spellEnd"/>
      <w:proofErr w:type="gramEnd"/>
      <w:r w:rsidRPr="00D43C24">
        <w:rPr>
          <w:rFonts w:ascii="Times New Roman" w:eastAsia="Calibri" w:hAnsi="Times New Roman"/>
          <w:sz w:val="24"/>
          <w:szCs w:val="24"/>
          <w:lang w:eastAsia="en-US"/>
        </w:rPr>
        <w:tab/>
        <w:t>Открытый урок</w:t>
      </w:r>
    </w:p>
    <w:p w:rsidR="00473B36" w:rsidRPr="00D43C24" w:rsidRDefault="00BF268F" w:rsidP="00CB50ED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>Учителя математики</w:t>
      </w:r>
      <w:r w:rsidR="00155ECC"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, физики и информатики МБОУ СОШ №18 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 приняли участие в итоговом региональном мероприятии</w:t>
      </w:r>
      <w:r w:rsidR="00155ECC"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 Ассоциации учителей математики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 «Неделя матем</w:t>
      </w:r>
      <w:r w:rsidR="00155ECC" w:rsidRPr="00D43C24">
        <w:rPr>
          <w:rFonts w:ascii="Times New Roman" w:eastAsia="Calibri" w:hAnsi="Times New Roman"/>
          <w:sz w:val="24"/>
          <w:szCs w:val="24"/>
          <w:lang w:eastAsia="en-US"/>
        </w:rPr>
        <w:t>атики» с распространением опыта работы.</w:t>
      </w:r>
    </w:p>
    <w:p w:rsidR="00155ECC" w:rsidRPr="00D43C24" w:rsidRDefault="00155ECC" w:rsidP="00155ECC">
      <w:pPr>
        <w:spacing w:after="0" w:line="240" w:lineRule="auto"/>
        <w:ind w:left="113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B50ED" w:rsidRPr="00D43C24" w:rsidRDefault="00CB50ED" w:rsidP="00473B36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B50ED" w:rsidRPr="00D43C24" w:rsidRDefault="00CB50ED" w:rsidP="00473B36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73B36" w:rsidRPr="00D43C24" w:rsidRDefault="00473B36" w:rsidP="00473B36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b/>
          <w:sz w:val="24"/>
          <w:szCs w:val="24"/>
        </w:rPr>
        <w:t>Педагоги приняли участие в конкурсах профессионального мастерства</w:t>
      </w:r>
      <w:r w:rsidRPr="00D43C24">
        <w:rPr>
          <w:rFonts w:ascii="Times New Roman" w:hAnsi="Times New Roman"/>
          <w:sz w:val="24"/>
          <w:szCs w:val="24"/>
        </w:rPr>
        <w:t xml:space="preserve">: </w:t>
      </w:r>
    </w:p>
    <w:p w:rsidR="00473B36" w:rsidRPr="00D43C24" w:rsidRDefault="00473B36" w:rsidP="00473B36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3B36" w:rsidRPr="00D43C24" w:rsidRDefault="00155ECC" w:rsidP="00155EC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24">
        <w:rPr>
          <w:rFonts w:ascii="Times New Roman" w:hAnsi="Times New Roman"/>
          <w:sz w:val="24"/>
          <w:szCs w:val="24"/>
        </w:rPr>
        <w:t>Шаранова</w:t>
      </w:r>
      <w:proofErr w:type="spellEnd"/>
      <w:r w:rsidRPr="00D43C24">
        <w:rPr>
          <w:rFonts w:ascii="Times New Roman" w:hAnsi="Times New Roman"/>
          <w:sz w:val="24"/>
          <w:szCs w:val="24"/>
        </w:rPr>
        <w:t xml:space="preserve"> А.С.</w:t>
      </w:r>
      <w:r w:rsidR="00473B36" w:rsidRPr="00D43C24">
        <w:rPr>
          <w:rFonts w:ascii="Times New Roman" w:hAnsi="Times New Roman"/>
          <w:sz w:val="24"/>
          <w:szCs w:val="24"/>
        </w:rPr>
        <w:t>,</w:t>
      </w:r>
      <w:r w:rsidR="00777CEB" w:rsidRPr="00D43C24">
        <w:rPr>
          <w:rFonts w:ascii="Times New Roman" w:hAnsi="Times New Roman"/>
          <w:sz w:val="24"/>
          <w:szCs w:val="24"/>
        </w:rPr>
        <w:t xml:space="preserve">  учитель математики МБОУ СОШ №1</w:t>
      </w:r>
      <w:r w:rsidR="00473B36" w:rsidRPr="00D43C24">
        <w:rPr>
          <w:rFonts w:ascii="Times New Roman" w:hAnsi="Times New Roman"/>
          <w:sz w:val="24"/>
          <w:szCs w:val="24"/>
        </w:rPr>
        <w:t>, в конкурсе «</w:t>
      </w:r>
      <w:r w:rsidR="00777CEB" w:rsidRPr="00D43C24">
        <w:rPr>
          <w:rFonts w:ascii="Times New Roman" w:hAnsi="Times New Roman"/>
          <w:sz w:val="24"/>
          <w:szCs w:val="24"/>
        </w:rPr>
        <w:t>Педагогический дебют</w:t>
      </w:r>
      <w:r w:rsidR="00473B36" w:rsidRPr="00D43C24">
        <w:rPr>
          <w:rFonts w:ascii="Times New Roman" w:hAnsi="Times New Roman"/>
          <w:sz w:val="24"/>
          <w:szCs w:val="24"/>
        </w:rPr>
        <w:t>»</w:t>
      </w:r>
      <w:r w:rsidR="00777CEB" w:rsidRPr="00D43C24">
        <w:rPr>
          <w:rFonts w:ascii="Times New Roman" w:hAnsi="Times New Roman"/>
          <w:sz w:val="24"/>
          <w:szCs w:val="24"/>
        </w:rPr>
        <w:t xml:space="preserve"> - победитель.</w:t>
      </w:r>
    </w:p>
    <w:p w:rsidR="00D161C4" w:rsidRPr="00D43C24" w:rsidRDefault="00D161C4" w:rsidP="003F58F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58F9" w:rsidRPr="00D43C24" w:rsidRDefault="003F58F9" w:rsidP="003F58F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b/>
          <w:sz w:val="24"/>
          <w:szCs w:val="24"/>
          <w:lang w:eastAsia="en-US"/>
        </w:rPr>
        <w:t>Международная программа по оценке образовательных достижений учащихся PISA:</w:t>
      </w:r>
    </w:p>
    <w:p w:rsidR="003F58F9" w:rsidRPr="00D43C24" w:rsidRDefault="003F58F9" w:rsidP="003F58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 xml:space="preserve">Большое внимание учителями городского округа уделяется подготовке детей к международному тестированию по математической грамотности. Учителя принимают 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участие в вебинарах по </w:t>
      </w:r>
      <w:r w:rsidR="00ED0C8F" w:rsidRPr="00D43C24">
        <w:rPr>
          <w:rFonts w:ascii="Times New Roman" w:eastAsia="Calibri" w:hAnsi="Times New Roman"/>
          <w:sz w:val="24"/>
          <w:szCs w:val="24"/>
          <w:lang w:eastAsia="en-US"/>
        </w:rPr>
        <w:t>математической и естественнонаучной грамотности, обучаются на курсах.</w:t>
      </w:r>
    </w:p>
    <w:p w:rsidR="003F58F9" w:rsidRPr="00D43C24" w:rsidRDefault="003F58F9" w:rsidP="003F58F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b/>
          <w:sz w:val="24"/>
          <w:szCs w:val="24"/>
          <w:lang w:eastAsia="en-US"/>
        </w:rPr>
        <w:t>Вебинары</w:t>
      </w:r>
    </w:p>
    <w:p w:rsidR="003F58F9" w:rsidRPr="00D43C24" w:rsidRDefault="003F58F9" w:rsidP="003F58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серия вебинаров по вопросам подготовки к проведению PISA</w:t>
      </w:r>
    </w:p>
    <w:p w:rsidR="003F58F9" w:rsidRPr="00D43C24" w:rsidRDefault="003F58F9" w:rsidP="003F58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D43C24">
        <w:t xml:space="preserve"> </w:t>
      </w:r>
      <w:r w:rsidRPr="00D43C24">
        <w:rPr>
          <w:rFonts w:ascii="Times New Roman" w:eastAsia="Calibri" w:hAnsi="Times New Roman"/>
          <w:sz w:val="24"/>
          <w:szCs w:val="24"/>
          <w:lang w:eastAsia="en-US"/>
        </w:rPr>
        <w:t>«Критическое и креативное мышление как инструмент качественного образования»</w:t>
      </w:r>
    </w:p>
    <w:p w:rsidR="003F58F9" w:rsidRPr="00D43C24" w:rsidRDefault="003F58F9" w:rsidP="003F58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3C24">
        <w:rPr>
          <w:rFonts w:ascii="Times New Roman" w:eastAsia="Calibri" w:hAnsi="Times New Roman"/>
          <w:sz w:val="24"/>
          <w:szCs w:val="24"/>
          <w:lang w:eastAsia="en-US"/>
        </w:rPr>
        <w:t>-«Значение PISA в современном образовательном процессе; основные компетенции блока естественнонаучной грамотности»</w:t>
      </w:r>
    </w:p>
    <w:p w:rsidR="00143388" w:rsidRPr="00D43C24" w:rsidRDefault="000D1CDC" w:rsidP="003B58C9">
      <w:pPr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hyperlink r:id="rId8" w:history="1">
        <w:r w:rsidR="00BF268F" w:rsidRPr="00D43C24">
          <w:rPr>
            <w:rStyle w:val="a7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Международный салон образования</w:t>
        </w:r>
      </w:hyperlink>
      <w:r w:rsidR="00BF268F" w:rsidRPr="00D43C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этом году прошел дистанционно, что позволило большому количеству учителей посетить эту выставку.</w:t>
      </w:r>
    </w:p>
    <w:p w:rsidR="006470DB" w:rsidRPr="00D43C24" w:rsidRDefault="006470DB" w:rsidP="003B58C9">
      <w:pPr>
        <w:ind w:firstLine="708"/>
        <w:jc w:val="both"/>
        <w:rPr>
          <w:rStyle w:val="a7"/>
          <w:rFonts w:ascii="Times New Roman" w:hAnsi="Times New Roman"/>
          <w:b/>
          <w:bCs/>
          <w:color w:val="auto"/>
          <w:sz w:val="24"/>
          <w:szCs w:val="24"/>
        </w:rPr>
      </w:pPr>
      <w:r w:rsidRPr="00D43C24">
        <w:rPr>
          <w:rStyle w:val="a7"/>
          <w:rFonts w:ascii="Times New Roman" w:hAnsi="Times New Roman"/>
          <w:b/>
          <w:bCs/>
          <w:color w:val="auto"/>
          <w:sz w:val="24"/>
          <w:szCs w:val="24"/>
        </w:rPr>
        <w:t>Диагностические работы.</w:t>
      </w:r>
    </w:p>
    <w:p w:rsidR="006470DB" w:rsidRPr="00D43C24" w:rsidRDefault="006470DB" w:rsidP="00647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_Hlk40633081"/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В сентябре проведены </w:t>
      </w:r>
      <w:r w:rsidR="00D161C4" w:rsidRPr="00D43C24">
        <w:rPr>
          <w:rFonts w:ascii="Times New Roman" w:hAnsi="Times New Roman"/>
          <w:sz w:val="24"/>
          <w:szCs w:val="24"/>
          <w:shd w:val="clear" w:color="auto" w:fill="FFFFFF"/>
        </w:rPr>
        <w:t>Всероссийские</w:t>
      </w: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диагностические работы в 5,</w:t>
      </w:r>
      <w:r w:rsidR="00D161C4" w:rsidRPr="00D43C24">
        <w:rPr>
          <w:rFonts w:ascii="Times New Roman" w:hAnsi="Times New Roman"/>
          <w:sz w:val="24"/>
          <w:szCs w:val="24"/>
          <w:shd w:val="clear" w:color="auto" w:fill="FFFFFF"/>
        </w:rPr>
        <w:t>6,</w:t>
      </w:r>
      <w:r w:rsidRPr="00D43C24">
        <w:rPr>
          <w:rFonts w:ascii="Times New Roman" w:hAnsi="Times New Roman"/>
          <w:sz w:val="24"/>
          <w:szCs w:val="24"/>
          <w:shd w:val="clear" w:color="auto" w:fill="FFFFFF"/>
        </w:rPr>
        <w:t>7,</w:t>
      </w:r>
      <w:r w:rsidR="00D161C4"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,8 и </w:t>
      </w: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9 классах. </w:t>
      </w:r>
    </w:p>
    <w:p w:rsidR="006470DB" w:rsidRPr="00D43C24" w:rsidRDefault="006470DB" w:rsidP="00647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В феврале </w:t>
      </w:r>
      <w:proofErr w:type="gramStart"/>
      <w:r w:rsidRPr="00D43C24">
        <w:rPr>
          <w:rFonts w:ascii="Times New Roman" w:hAnsi="Times New Roman"/>
          <w:sz w:val="24"/>
          <w:szCs w:val="24"/>
          <w:shd w:val="clear" w:color="auto" w:fill="FFFFFF"/>
        </w:rPr>
        <w:t>проведены</w:t>
      </w:r>
      <w:proofErr w:type="gramEnd"/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61C4" w:rsidRPr="00D43C24">
        <w:rPr>
          <w:rFonts w:ascii="Times New Roman" w:hAnsi="Times New Roman"/>
          <w:sz w:val="24"/>
          <w:szCs w:val="24"/>
          <w:shd w:val="clear" w:color="auto" w:fill="FFFFFF"/>
        </w:rPr>
        <w:t>ВПР</w:t>
      </w: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в 5,6 и 10 классах.</w:t>
      </w:r>
    </w:p>
    <w:p w:rsidR="006470DB" w:rsidRPr="00D43C24" w:rsidRDefault="006470DB" w:rsidP="00647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В мае </w:t>
      </w:r>
      <w:proofErr w:type="gramStart"/>
      <w:r w:rsidRPr="00D43C24">
        <w:rPr>
          <w:rFonts w:ascii="Times New Roman" w:hAnsi="Times New Roman"/>
          <w:sz w:val="24"/>
          <w:szCs w:val="24"/>
          <w:shd w:val="clear" w:color="auto" w:fill="FFFFFF"/>
        </w:rPr>
        <w:t>проведены</w:t>
      </w:r>
      <w:proofErr w:type="gramEnd"/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РДР  в 7,8 и 9 классах.</w:t>
      </w:r>
    </w:p>
    <w:p w:rsidR="006470DB" w:rsidRPr="00D43C24" w:rsidRDefault="006470DB" w:rsidP="00647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sz w:val="24"/>
          <w:szCs w:val="24"/>
          <w:shd w:val="clear" w:color="auto" w:fill="FFFFFF"/>
        </w:rPr>
        <w:t>Анализ результатов диагностических размещен на сайте МОУ ДПО УМЦ на странице ГМО учителей математики.</w:t>
      </w:r>
    </w:p>
    <w:p w:rsidR="006470DB" w:rsidRPr="00D43C24" w:rsidRDefault="006470DB" w:rsidP="00647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B58C9" w:rsidRPr="00D43C24" w:rsidRDefault="006470DB" w:rsidP="003B58C9">
      <w:pPr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b/>
          <w:sz w:val="24"/>
          <w:szCs w:val="24"/>
          <w:shd w:val="clear" w:color="auto" w:fill="FFFFFF"/>
        </w:rPr>
        <w:t>По результатам диагностики о</w:t>
      </w:r>
      <w:r w:rsidR="003B58C9" w:rsidRPr="00D43C24">
        <w:rPr>
          <w:rFonts w:ascii="Times New Roman" w:hAnsi="Times New Roman"/>
          <w:b/>
          <w:sz w:val="24"/>
          <w:szCs w:val="24"/>
          <w:shd w:val="clear" w:color="auto" w:fill="FFFFFF"/>
        </w:rPr>
        <w:t>сновные проблемы остаются прежними: невнимательное чтение текстовых задач</w:t>
      </w:r>
      <w:r w:rsidRPr="00D43C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учащимися</w:t>
      </w:r>
      <w:r w:rsidR="003B58C9" w:rsidRPr="00D43C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неумение составлять уравнения, неумение решать системы уравнений. </w:t>
      </w:r>
      <w:r w:rsidRPr="00D43C24">
        <w:rPr>
          <w:rFonts w:ascii="Times New Roman" w:hAnsi="Times New Roman"/>
          <w:b/>
          <w:sz w:val="24"/>
          <w:szCs w:val="24"/>
          <w:shd w:val="clear" w:color="auto" w:fill="FFFFFF"/>
        </w:rPr>
        <w:t>Также необходимо обратить внимание на изучение следующих тем: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Затруднения в вычислении значения числового выражения, содержащего 4   действия   на основе правил о порядке действий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Трудности составлять и решать  уравнения к задачам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Преобразование выражений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Решение задач с помощью уравнений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Решение неравенств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Значение выражения, содержащего степень чисел (действия с дробями)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Система уравнений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Текстовая задача </w:t>
      </w:r>
      <w:proofErr w:type="gramStart"/>
      <w:r w:rsidRPr="00D43C24">
        <w:rPr>
          <w:rFonts w:ascii="Times New Roman" w:hAnsi="Times New Roman"/>
          <w:sz w:val="24"/>
          <w:szCs w:val="24"/>
        </w:rPr>
        <w:t>на</w:t>
      </w:r>
      <w:proofErr w:type="gramEnd"/>
      <w:r w:rsidRPr="00D43C24">
        <w:rPr>
          <w:rFonts w:ascii="Times New Roman" w:hAnsi="Times New Roman"/>
          <w:sz w:val="24"/>
          <w:szCs w:val="24"/>
        </w:rPr>
        <w:t xml:space="preserve"> %</w:t>
      </w:r>
    </w:p>
    <w:p w:rsidR="003B58C9" w:rsidRPr="00D43C24" w:rsidRDefault="003B58C9" w:rsidP="003B5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>Геометрические задачи различной направленности.</w:t>
      </w:r>
    </w:p>
    <w:p w:rsidR="00E10618" w:rsidRPr="00D43C24" w:rsidRDefault="00E10618" w:rsidP="00E106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23B42" w:rsidRPr="00D43C24" w:rsidRDefault="00E10618" w:rsidP="00E106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Наиболее «острые </w:t>
      </w:r>
      <w:proofErr w:type="gramStart"/>
      <w:r w:rsidRPr="00D43C24">
        <w:rPr>
          <w:rFonts w:ascii="Times New Roman" w:hAnsi="Times New Roman"/>
          <w:sz w:val="24"/>
          <w:szCs w:val="24"/>
          <w:shd w:val="clear" w:color="auto" w:fill="FFFFFF"/>
        </w:rPr>
        <w:t>проблемы</w:t>
      </w:r>
      <w:proofErr w:type="gramEnd"/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по классам</w:t>
      </w:r>
      <w:r w:rsidR="003B58C9"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61C4"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выявленные в этом </w:t>
      </w:r>
      <w:r w:rsidR="003B58C9" w:rsidRPr="00D43C24">
        <w:rPr>
          <w:rFonts w:ascii="Times New Roman" w:hAnsi="Times New Roman"/>
          <w:sz w:val="24"/>
          <w:szCs w:val="24"/>
          <w:shd w:val="clear" w:color="auto" w:fill="FFFFFF"/>
        </w:rPr>
        <w:t>учебно</w:t>
      </w:r>
      <w:r w:rsidR="00D161C4" w:rsidRPr="00D43C24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3B58C9"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="00D161C4" w:rsidRPr="00D43C2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3B58C9"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A30448" w:rsidRPr="00D43C24" w:rsidRDefault="003B58C9" w:rsidP="00E10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10 класс -  незнание и неумение использовать тригонометрические функции; </w:t>
      </w:r>
    </w:p>
    <w:p w:rsidR="00A30448" w:rsidRPr="00D43C24" w:rsidRDefault="003B58C9" w:rsidP="00E10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sz w:val="24"/>
          <w:szCs w:val="24"/>
          <w:shd w:val="clear" w:color="auto" w:fill="FFFFFF"/>
        </w:rPr>
        <w:t xml:space="preserve"> 8 класс – незнание теоремы Виета, неумение составить уравнение к задаче; </w:t>
      </w:r>
    </w:p>
    <w:bookmarkEnd w:id="1"/>
    <w:p w:rsidR="003B58C9" w:rsidRPr="00D43C24" w:rsidRDefault="003B58C9" w:rsidP="00E10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C24">
        <w:rPr>
          <w:rFonts w:ascii="Times New Roman" w:hAnsi="Times New Roman"/>
          <w:sz w:val="24"/>
          <w:szCs w:val="24"/>
          <w:shd w:val="clear" w:color="auto" w:fill="FFFFFF"/>
        </w:rPr>
        <w:t>7 класс – решение задач на пропорциональное деление.</w:t>
      </w:r>
    </w:p>
    <w:p w:rsidR="00FC12D5" w:rsidRPr="00D43C24" w:rsidRDefault="00FC12D5" w:rsidP="00E10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F7786" w:rsidRDefault="001F7786" w:rsidP="00E106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Активизация проектной и исследовательской деятельности</w:t>
      </w:r>
    </w:p>
    <w:p w:rsidR="001F7786" w:rsidRDefault="001F7786" w:rsidP="001F7786">
      <w:pPr>
        <w:tabs>
          <w:tab w:val="left" w:pos="851"/>
        </w:tabs>
        <w:spacing w:after="0" w:line="240" w:lineRule="auto"/>
        <w:ind w:left="284" w:hanging="283"/>
        <w:jc w:val="both"/>
        <w:rPr>
          <w:szCs w:val="24"/>
        </w:rPr>
      </w:pPr>
    </w:p>
    <w:p w:rsidR="001F7786" w:rsidRPr="001F7786" w:rsidRDefault="001F7786" w:rsidP="001F7786">
      <w:pPr>
        <w:tabs>
          <w:tab w:val="left" w:pos="851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1F77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786">
        <w:rPr>
          <w:rFonts w:ascii="Times New Roman" w:hAnsi="Times New Roman"/>
          <w:sz w:val="24"/>
          <w:szCs w:val="24"/>
        </w:rPr>
        <w:t xml:space="preserve">На конференцию </w:t>
      </w:r>
      <w:r w:rsidRPr="001F7786">
        <w:rPr>
          <w:rFonts w:ascii="Times New Roman" w:hAnsi="Times New Roman"/>
          <w:sz w:val="24"/>
          <w:szCs w:val="24"/>
          <w:lang w:val="en-US"/>
        </w:rPr>
        <w:t>XIV</w:t>
      </w:r>
      <w:r w:rsidRPr="001F7786">
        <w:rPr>
          <w:rFonts w:ascii="Times New Roman" w:hAnsi="Times New Roman"/>
          <w:sz w:val="24"/>
          <w:szCs w:val="24"/>
        </w:rPr>
        <w:t xml:space="preserve"> Международную конференцию учащихся и студентов «Молодежь и </w:t>
      </w:r>
      <w:proofErr w:type="spellStart"/>
      <w:r w:rsidRPr="001F7786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1F77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представлены проекты:</w:t>
      </w:r>
    </w:p>
    <w:p w:rsidR="001F7786" w:rsidRPr="00D805FA" w:rsidRDefault="00BD26D0" w:rsidP="001F7786">
      <w:pPr>
        <w:pStyle w:val="a5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805FA">
        <w:rPr>
          <w:rFonts w:ascii="Times New Roman" w:hAnsi="Times New Roman"/>
          <w:sz w:val="24"/>
          <w:szCs w:val="24"/>
        </w:rPr>
        <w:t>Математические секреты китайского болванчика</w:t>
      </w:r>
      <w:r w:rsidR="001F7786" w:rsidRPr="00D805FA">
        <w:rPr>
          <w:rFonts w:ascii="Times New Roman" w:hAnsi="Times New Roman"/>
          <w:sz w:val="24"/>
          <w:szCs w:val="24"/>
        </w:rPr>
        <w:t>. Авторы: Зудина Д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, МБОУ СОШ № 5 г. Серпухова Московской области. Научный руководитель: Соловьева О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В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, учитель математики.</w:t>
      </w:r>
    </w:p>
    <w:p w:rsidR="001F7786" w:rsidRPr="00D805FA" w:rsidRDefault="00BD26D0" w:rsidP="001F7786">
      <w:pPr>
        <w:pStyle w:val="a5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805FA">
        <w:rPr>
          <w:rFonts w:ascii="Times New Roman" w:hAnsi="Times New Roman"/>
          <w:sz w:val="24"/>
          <w:szCs w:val="24"/>
        </w:rPr>
        <w:t>Применение математического аппарата теории графов для решения задач теории вероятностей</w:t>
      </w:r>
      <w:r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 Авторы: Олейник Д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, Сивякова Л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, Усачев Н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, МБОУ СОШ №16 г </w:t>
      </w:r>
      <w:r w:rsidR="001F7786" w:rsidRPr="00D805FA">
        <w:rPr>
          <w:rFonts w:ascii="Times New Roman" w:hAnsi="Times New Roman"/>
          <w:sz w:val="24"/>
          <w:szCs w:val="24"/>
        </w:rPr>
        <w:lastRenderedPageBreak/>
        <w:t>Научный руководитель: Бутрина И</w:t>
      </w:r>
      <w:r w:rsidR="00D805FA">
        <w:rPr>
          <w:rFonts w:ascii="Times New Roman" w:hAnsi="Times New Roman"/>
          <w:sz w:val="24"/>
          <w:szCs w:val="24"/>
        </w:rPr>
        <w:t>.Ю.</w:t>
      </w:r>
      <w:r w:rsidR="001F7786" w:rsidRPr="00D805FA">
        <w:rPr>
          <w:rFonts w:ascii="Times New Roman" w:hAnsi="Times New Roman"/>
          <w:sz w:val="24"/>
          <w:szCs w:val="24"/>
        </w:rPr>
        <w:t>, учитель математики в МБОУ СОШ № 16 г. Серпухова</w:t>
      </w:r>
      <w:r w:rsidR="001F7786" w:rsidRPr="00D805FA">
        <w:rPr>
          <w:rFonts w:ascii="Times New Roman" w:hAnsi="Times New Roman"/>
          <w:sz w:val="24"/>
          <w:szCs w:val="24"/>
        </w:rPr>
        <w:tab/>
      </w:r>
    </w:p>
    <w:p w:rsidR="001F7786" w:rsidRPr="00D805FA" w:rsidRDefault="00BD26D0" w:rsidP="001F7786">
      <w:pPr>
        <w:pStyle w:val="a5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805FA">
        <w:rPr>
          <w:rFonts w:ascii="Times New Roman" w:hAnsi="Times New Roman"/>
          <w:sz w:val="24"/>
          <w:szCs w:val="24"/>
        </w:rPr>
        <w:t>Секреты быстрого счёта</w:t>
      </w:r>
      <w:r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 Автор: Шустрова Ю</w:t>
      </w:r>
      <w:r w:rsidR="00D805FA">
        <w:rPr>
          <w:rFonts w:ascii="Times New Roman" w:hAnsi="Times New Roman"/>
          <w:sz w:val="24"/>
          <w:szCs w:val="24"/>
        </w:rPr>
        <w:t xml:space="preserve">., </w:t>
      </w:r>
      <w:r w:rsidR="001F7786" w:rsidRPr="00D805FA">
        <w:rPr>
          <w:rFonts w:ascii="Times New Roman" w:hAnsi="Times New Roman"/>
          <w:sz w:val="24"/>
          <w:szCs w:val="24"/>
        </w:rPr>
        <w:t>МБОУ СОШ № 12 «Центр образования» с углубленным изучением отдельных предметов г. о. Серпухова Московской области Научный руководитель: Жукова Л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М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, учитель математики</w:t>
      </w:r>
      <w:r w:rsidR="00A438A9">
        <w:rPr>
          <w:rFonts w:ascii="Times New Roman" w:hAnsi="Times New Roman"/>
          <w:sz w:val="24"/>
          <w:szCs w:val="24"/>
        </w:rPr>
        <w:t xml:space="preserve"> – диплом 2 степени</w:t>
      </w:r>
      <w:r w:rsidR="001F7786" w:rsidRPr="00D805FA">
        <w:rPr>
          <w:rFonts w:ascii="Times New Roman" w:hAnsi="Times New Roman"/>
          <w:sz w:val="24"/>
          <w:szCs w:val="24"/>
        </w:rPr>
        <w:tab/>
      </w:r>
    </w:p>
    <w:p w:rsidR="001F7786" w:rsidRPr="00D805FA" w:rsidRDefault="00BD26D0" w:rsidP="001F7786">
      <w:pPr>
        <w:pStyle w:val="a5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Август Фердинанд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D805FA">
        <w:rPr>
          <w:rFonts w:ascii="Times New Roman" w:hAnsi="Times New Roman"/>
          <w:sz w:val="24"/>
          <w:szCs w:val="24"/>
        </w:rPr>
        <w:t>ёбиус</w:t>
      </w:r>
      <w:proofErr w:type="spellEnd"/>
      <w:r w:rsidRPr="00D805FA">
        <w:rPr>
          <w:rFonts w:ascii="Times New Roman" w:hAnsi="Times New Roman"/>
          <w:sz w:val="24"/>
          <w:szCs w:val="24"/>
        </w:rPr>
        <w:t xml:space="preserve"> и его «волшебная лента».</w:t>
      </w:r>
      <w:r w:rsidR="001F7786" w:rsidRPr="00D805FA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Папонова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А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, </w:t>
      </w:r>
      <w:r w:rsidR="00D805FA">
        <w:rPr>
          <w:rFonts w:ascii="Times New Roman" w:hAnsi="Times New Roman"/>
          <w:sz w:val="24"/>
          <w:szCs w:val="24"/>
        </w:rPr>
        <w:t>МБОУ СОШ № 1</w:t>
      </w:r>
      <w:r w:rsidR="001F7786" w:rsidRPr="00D805FA">
        <w:rPr>
          <w:rFonts w:ascii="Times New Roman" w:hAnsi="Times New Roman"/>
          <w:sz w:val="24"/>
          <w:szCs w:val="24"/>
        </w:rPr>
        <w:t xml:space="preserve">. Научный руководитель: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Макарчук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В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А</w:t>
      </w:r>
      <w:r w:rsidR="00D805FA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, учитель математики МБОУ СОШ № 1</w:t>
      </w:r>
      <w:r w:rsidR="001F7786" w:rsidRPr="00D805FA">
        <w:rPr>
          <w:rFonts w:ascii="Times New Roman" w:hAnsi="Times New Roman"/>
          <w:sz w:val="24"/>
          <w:szCs w:val="24"/>
        </w:rPr>
        <w:tab/>
      </w:r>
    </w:p>
    <w:p w:rsidR="001F7786" w:rsidRPr="00D805FA" w:rsidRDefault="00BD26D0" w:rsidP="001F7786">
      <w:pPr>
        <w:pStyle w:val="a5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805FA">
        <w:rPr>
          <w:rFonts w:ascii="Times New Roman" w:hAnsi="Times New Roman"/>
          <w:sz w:val="24"/>
          <w:szCs w:val="24"/>
        </w:rPr>
        <w:t xml:space="preserve">Лист </w:t>
      </w:r>
      <w:proofErr w:type="spellStart"/>
      <w:r w:rsidRPr="00D805FA">
        <w:rPr>
          <w:rFonts w:ascii="Times New Roman" w:hAnsi="Times New Roman"/>
          <w:sz w:val="24"/>
          <w:szCs w:val="24"/>
        </w:rPr>
        <w:t>мёбиуса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 Автор: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Катенева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А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МБОУ СОШ №7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г.о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. Серпухов Московской области.  Научный руководитель: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Волошко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О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И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, учитель математики МБОУ СОШ №7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г.о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>. Серпухов Московской области.</w:t>
      </w:r>
      <w:r w:rsidR="001F7786" w:rsidRPr="00D805FA">
        <w:rPr>
          <w:rFonts w:ascii="Times New Roman" w:hAnsi="Times New Roman"/>
          <w:sz w:val="24"/>
          <w:szCs w:val="24"/>
        </w:rPr>
        <w:tab/>
      </w:r>
    </w:p>
    <w:p w:rsidR="001F7786" w:rsidRPr="00D805FA" w:rsidRDefault="00BD26D0" w:rsidP="001F7786">
      <w:pPr>
        <w:pStyle w:val="a5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Числа Ф</w:t>
      </w:r>
      <w:r w:rsidRPr="00D805FA">
        <w:rPr>
          <w:rFonts w:ascii="Times New Roman" w:hAnsi="Times New Roman"/>
          <w:sz w:val="24"/>
          <w:szCs w:val="24"/>
        </w:rPr>
        <w:t>ибоначчи</w:t>
      </w:r>
      <w:r w:rsidR="001F7786" w:rsidRPr="00D805FA">
        <w:rPr>
          <w:rFonts w:ascii="Times New Roman" w:hAnsi="Times New Roman"/>
          <w:sz w:val="24"/>
          <w:szCs w:val="24"/>
        </w:rPr>
        <w:t>. Авторы: Елохов Е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, МБОУ СОШ № 1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г.</w:t>
      </w:r>
      <w:r w:rsidR="00BE7E0B">
        <w:rPr>
          <w:rFonts w:ascii="Times New Roman" w:hAnsi="Times New Roman"/>
          <w:sz w:val="24"/>
          <w:szCs w:val="24"/>
        </w:rPr>
        <w:t>о</w:t>
      </w:r>
      <w:proofErr w:type="spellEnd"/>
      <w:r w:rsidR="00BE7E0B">
        <w:rPr>
          <w:rFonts w:ascii="Times New Roman" w:hAnsi="Times New Roman"/>
          <w:sz w:val="24"/>
          <w:szCs w:val="24"/>
        </w:rPr>
        <w:t xml:space="preserve">. Серпухов Московской области. </w:t>
      </w:r>
      <w:r w:rsidR="001F7786" w:rsidRPr="00D805FA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Макарчук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В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А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, учитель математики МБОУ СОШ № 1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г.о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>. Серпухов.</w:t>
      </w:r>
    </w:p>
    <w:p w:rsidR="001F7786" w:rsidRPr="00D805FA" w:rsidRDefault="00BD26D0" w:rsidP="001F7786">
      <w:pPr>
        <w:pStyle w:val="a5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805FA">
        <w:rPr>
          <w:rFonts w:ascii="Times New Roman" w:hAnsi="Times New Roman"/>
          <w:sz w:val="24"/>
          <w:szCs w:val="24"/>
        </w:rPr>
        <w:t>Влияние биоритмов на организм человека под углом математики</w:t>
      </w:r>
      <w:r w:rsidR="001F7786" w:rsidRPr="00D805FA">
        <w:rPr>
          <w:rFonts w:ascii="Times New Roman" w:hAnsi="Times New Roman"/>
          <w:sz w:val="24"/>
          <w:szCs w:val="24"/>
        </w:rPr>
        <w:t>. Автор: Баранова А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 МБОУ СОШ №7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г.о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>. Серпухов Московской области.  Научный руководитель: Кондаков Л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>А</w:t>
      </w:r>
      <w:r w:rsidR="00BE7E0B">
        <w:rPr>
          <w:rFonts w:ascii="Times New Roman" w:hAnsi="Times New Roman"/>
          <w:sz w:val="24"/>
          <w:szCs w:val="24"/>
        </w:rPr>
        <w:t>.</w:t>
      </w:r>
      <w:r w:rsidR="001F7786" w:rsidRPr="00D805FA">
        <w:rPr>
          <w:rFonts w:ascii="Times New Roman" w:hAnsi="Times New Roman"/>
          <w:sz w:val="24"/>
          <w:szCs w:val="24"/>
        </w:rPr>
        <w:t xml:space="preserve">, учитель математики МБОУ СОШ №7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г.о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>. Серпухов Московской области.</w:t>
      </w:r>
      <w:r w:rsidR="001F7786" w:rsidRPr="00D805FA">
        <w:rPr>
          <w:rFonts w:ascii="Times New Roman" w:hAnsi="Times New Roman"/>
          <w:sz w:val="24"/>
          <w:szCs w:val="24"/>
        </w:rPr>
        <w:tab/>
      </w:r>
    </w:p>
    <w:p w:rsidR="001F7786" w:rsidRPr="00D805FA" w:rsidRDefault="00BD26D0" w:rsidP="00BD26D0">
      <w:pPr>
        <w:pStyle w:val="a5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05FA">
        <w:rPr>
          <w:rFonts w:ascii="Times New Roman" w:hAnsi="Times New Roman"/>
          <w:sz w:val="24"/>
          <w:szCs w:val="24"/>
        </w:rPr>
        <w:t>Фигурные числа в жизни человека</w:t>
      </w:r>
      <w:r w:rsidR="001F7786" w:rsidRPr="00D805FA">
        <w:rPr>
          <w:rFonts w:ascii="Times New Roman" w:hAnsi="Times New Roman"/>
          <w:sz w:val="24"/>
          <w:szCs w:val="24"/>
        </w:rPr>
        <w:t xml:space="preserve">. Автор: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Лудановичус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Н</w:t>
      </w:r>
      <w:r w:rsidR="00BE7E0B">
        <w:rPr>
          <w:rFonts w:ascii="Times New Roman" w:hAnsi="Times New Roman"/>
          <w:sz w:val="24"/>
          <w:szCs w:val="24"/>
        </w:rPr>
        <w:t xml:space="preserve">. </w:t>
      </w:r>
      <w:r w:rsidR="001F7786" w:rsidRPr="00D805FA">
        <w:rPr>
          <w:rFonts w:ascii="Times New Roman" w:hAnsi="Times New Roman"/>
          <w:sz w:val="24"/>
          <w:szCs w:val="24"/>
        </w:rPr>
        <w:t xml:space="preserve">МБОУ Школа №8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г</w:t>
      </w:r>
      <w:proofErr w:type="gramStart"/>
      <w:r w:rsidR="001F7786" w:rsidRPr="00D805FA">
        <w:rPr>
          <w:rFonts w:ascii="Times New Roman" w:hAnsi="Times New Roman"/>
          <w:sz w:val="24"/>
          <w:szCs w:val="24"/>
        </w:rPr>
        <w:t>.С</w:t>
      </w:r>
      <w:proofErr w:type="gramEnd"/>
      <w:r w:rsidR="001F7786" w:rsidRPr="00D805FA">
        <w:rPr>
          <w:rFonts w:ascii="Times New Roman" w:hAnsi="Times New Roman"/>
          <w:sz w:val="24"/>
          <w:szCs w:val="24"/>
        </w:rPr>
        <w:t>ерпухова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Московской области Научный руководитель: </w:t>
      </w:r>
      <w:proofErr w:type="spellStart"/>
      <w:r w:rsidR="001F7786" w:rsidRPr="00D805FA">
        <w:rPr>
          <w:rFonts w:ascii="Times New Roman" w:hAnsi="Times New Roman"/>
          <w:sz w:val="24"/>
          <w:szCs w:val="24"/>
        </w:rPr>
        <w:t>Обидина</w:t>
      </w:r>
      <w:proofErr w:type="spellEnd"/>
      <w:r w:rsidR="001F7786" w:rsidRPr="00D805FA">
        <w:rPr>
          <w:rFonts w:ascii="Times New Roman" w:hAnsi="Times New Roman"/>
          <w:sz w:val="24"/>
          <w:szCs w:val="24"/>
        </w:rPr>
        <w:t xml:space="preserve"> Н.А., учитель математики.</w:t>
      </w:r>
      <w:r w:rsidR="001F7786" w:rsidRPr="00D805FA">
        <w:rPr>
          <w:rFonts w:ascii="Times New Roman" w:hAnsi="Times New Roman"/>
          <w:sz w:val="24"/>
          <w:szCs w:val="24"/>
        </w:rPr>
        <w:tab/>
      </w:r>
    </w:p>
    <w:p w:rsidR="001F7786" w:rsidRPr="00D805FA" w:rsidRDefault="001F7786" w:rsidP="00BD2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5FA">
        <w:rPr>
          <w:rFonts w:ascii="Times New Roman" w:hAnsi="Times New Roman"/>
          <w:sz w:val="24"/>
          <w:szCs w:val="24"/>
        </w:rPr>
        <w:t>Член</w:t>
      </w:r>
      <w:r w:rsidR="00BD26D0">
        <w:rPr>
          <w:rFonts w:ascii="Times New Roman" w:hAnsi="Times New Roman"/>
          <w:sz w:val="24"/>
          <w:szCs w:val="24"/>
        </w:rPr>
        <w:t>ом</w:t>
      </w:r>
      <w:r w:rsidRPr="00D805FA">
        <w:rPr>
          <w:rFonts w:ascii="Times New Roman" w:hAnsi="Times New Roman"/>
          <w:sz w:val="24"/>
          <w:szCs w:val="24"/>
        </w:rPr>
        <w:t xml:space="preserve"> жюри конференции «Молодежь и </w:t>
      </w:r>
      <w:proofErr w:type="spellStart"/>
      <w:r w:rsidRPr="00D805FA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D805FA">
        <w:rPr>
          <w:rFonts w:ascii="Times New Roman" w:hAnsi="Times New Roman"/>
          <w:sz w:val="24"/>
          <w:szCs w:val="24"/>
        </w:rPr>
        <w:t>» был</w:t>
      </w:r>
      <w:r w:rsidR="00D805FA" w:rsidRPr="00D805FA">
        <w:rPr>
          <w:rFonts w:ascii="Times New Roman" w:hAnsi="Times New Roman"/>
          <w:sz w:val="24"/>
          <w:szCs w:val="24"/>
        </w:rPr>
        <w:t>а</w:t>
      </w:r>
      <w:r w:rsidRPr="00D805FA">
        <w:rPr>
          <w:rFonts w:ascii="Times New Roman" w:hAnsi="Times New Roman"/>
          <w:sz w:val="24"/>
          <w:szCs w:val="24"/>
        </w:rPr>
        <w:t>:</w:t>
      </w:r>
      <w:r w:rsidR="00D805FA">
        <w:rPr>
          <w:rFonts w:ascii="Times New Roman" w:hAnsi="Times New Roman"/>
          <w:sz w:val="24"/>
          <w:szCs w:val="24"/>
        </w:rPr>
        <w:t xml:space="preserve"> </w:t>
      </w:r>
      <w:r w:rsidRPr="00D805FA">
        <w:rPr>
          <w:rFonts w:ascii="Times New Roman" w:hAnsi="Times New Roman"/>
          <w:sz w:val="24"/>
          <w:szCs w:val="24"/>
        </w:rPr>
        <w:t>Воробьева Г</w:t>
      </w:r>
      <w:r w:rsidR="00D805FA" w:rsidRPr="00D805FA">
        <w:rPr>
          <w:rFonts w:ascii="Times New Roman" w:hAnsi="Times New Roman"/>
          <w:sz w:val="24"/>
          <w:szCs w:val="24"/>
        </w:rPr>
        <w:t>.</w:t>
      </w:r>
      <w:r w:rsidRPr="00D805FA">
        <w:rPr>
          <w:rFonts w:ascii="Times New Roman" w:hAnsi="Times New Roman"/>
          <w:sz w:val="24"/>
          <w:szCs w:val="24"/>
        </w:rPr>
        <w:t xml:space="preserve"> Н</w:t>
      </w:r>
      <w:r w:rsidR="00D805FA" w:rsidRPr="00D805FA">
        <w:rPr>
          <w:rFonts w:ascii="Times New Roman" w:hAnsi="Times New Roman"/>
          <w:sz w:val="24"/>
          <w:szCs w:val="24"/>
        </w:rPr>
        <w:t>.</w:t>
      </w:r>
      <w:r w:rsidRPr="00D805FA">
        <w:rPr>
          <w:rFonts w:ascii="Times New Roman" w:hAnsi="Times New Roman"/>
          <w:sz w:val="24"/>
          <w:szCs w:val="24"/>
        </w:rPr>
        <w:t>, учитель математики МОУ «</w:t>
      </w:r>
      <w:proofErr w:type="spellStart"/>
      <w:r w:rsidRPr="00D805FA">
        <w:rPr>
          <w:rFonts w:ascii="Times New Roman" w:hAnsi="Times New Roman"/>
          <w:sz w:val="24"/>
          <w:szCs w:val="24"/>
        </w:rPr>
        <w:t>Куриловская</w:t>
      </w:r>
      <w:proofErr w:type="spellEnd"/>
      <w:r w:rsidRPr="00D805FA">
        <w:rPr>
          <w:rFonts w:ascii="Times New Roman" w:hAnsi="Times New Roman"/>
          <w:sz w:val="24"/>
          <w:szCs w:val="24"/>
        </w:rPr>
        <w:t xml:space="preserve"> СОШ</w:t>
      </w:r>
      <w:r w:rsidR="00D805FA" w:rsidRPr="00D805FA">
        <w:rPr>
          <w:rFonts w:ascii="Times New Roman" w:hAnsi="Times New Roman"/>
          <w:sz w:val="24"/>
          <w:szCs w:val="24"/>
        </w:rPr>
        <w:t>»</w:t>
      </w:r>
    </w:p>
    <w:p w:rsidR="001F7786" w:rsidRPr="00A438A9" w:rsidRDefault="00A438A9" w:rsidP="00BD2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8A9">
        <w:rPr>
          <w:rFonts w:ascii="Times New Roman" w:hAnsi="Times New Roman"/>
          <w:sz w:val="24"/>
          <w:szCs w:val="24"/>
        </w:rPr>
        <w:t>Малое количество представленных работ свидетельствует об отсутствии систематической работы по данному направлению. И качество работ требует внимательного пересмотра.</w:t>
      </w:r>
    </w:p>
    <w:p w:rsidR="001F7786" w:rsidRDefault="001F7786" w:rsidP="00E106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6BE2" w:rsidRPr="00A438A9" w:rsidRDefault="00D96BE2" w:rsidP="00D96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20A">
        <w:rPr>
          <w:rFonts w:ascii="Times New Roman" w:hAnsi="Times New Roman"/>
          <w:b/>
          <w:sz w:val="24"/>
          <w:szCs w:val="24"/>
        </w:rPr>
        <w:t>Проведен мониторинг результативности</w:t>
      </w:r>
      <w:r w:rsidRPr="00D96BE2">
        <w:rPr>
          <w:rFonts w:ascii="Times New Roman" w:hAnsi="Times New Roman"/>
          <w:sz w:val="24"/>
          <w:szCs w:val="24"/>
        </w:rPr>
        <w:t xml:space="preserve"> образовательного процесса и тестирования педагогов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438A9">
        <w:rPr>
          <w:rFonts w:ascii="Times New Roman" w:hAnsi="Times New Roman"/>
          <w:sz w:val="24"/>
          <w:szCs w:val="24"/>
        </w:rPr>
        <w:t xml:space="preserve"> анализ деятельности ШМО учителей математики и точных наук.</w:t>
      </w:r>
      <w:r>
        <w:rPr>
          <w:rFonts w:ascii="Times New Roman" w:hAnsi="Times New Roman"/>
          <w:sz w:val="24"/>
          <w:szCs w:val="24"/>
        </w:rPr>
        <w:t xml:space="preserve"> По данным, предоставленным школами и результатам тестирования</w:t>
      </w:r>
      <w:r w:rsidR="00046C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недостаточно уделяется внимания</w:t>
      </w:r>
      <w:r w:rsidR="00046C36">
        <w:rPr>
          <w:rFonts w:ascii="Times New Roman" w:hAnsi="Times New Roman"/>
          <w:sz w:val="24"/>
          <w:szCs w:val="24"/>
        </w:rPr>
        <w:t xml:space="preserve"> методической подготовке учителей. Это видно из тематики курсов повышения квалификации и рассматриваемых вопросах на заседаниях школьных методических объединений.</w:t>
      </w:r>
      <w:r w:rsidR="00E04D72">
        <w:rPr>
          <w:rFonts w:ascii="Times New Roman" w:hAnsi="Times New Roman"/>
          <w:sz w:val="24"/>
          <w:szCs w:val="24"/>
        </w:rPr>
        <w:t xml:space="preserve"> Очень низкий процент участия учителей в мероприятиях регионального уровня.</w:t>
      </w:r>
    </w:p>
    <w:p w:rsidR="00A438A9" w:rsidRPr="00D96BE2" w:rsidRDefault="00A438A9" w:rsidP="00E10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58C9" w:rsidRPr="00196C8A" w:rsidRDefault="00FC12D5" w:rsidP="00E10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6D0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proofErr w:type="gramStart"/>
      <w:r w:rsidRPr="00BD26D0">
        <w:rPr>
          <w:rFonts w:ascii="Times New Roman" w:hAnsi="Times New Roman"/>
          <w:b/>
          <w:sz w:val="24"/>
          <w:szCs w:val="24"/>
        </w:rPr>
        <w:t>вышеизложенным</w:t>
      </w:r>
      <w:proofErr w:type="gramEnd"/>
      <w:r w:rsidRPr="00BD26D0">
        <w:rPr>
          <w:rFonts w:ascii="Times New Roman" w:hAnsi="Times New Roman"/>
          <w:b/>
          <w:sz w:val="24"/>
          <w:szCs w:val="24"/>
        </w:rPr>
        <w:t xml:space="preserve"> </w:t>
      </w:r>
      <w:r w:rsidR="00473B36" w:rsidRPr="00BD26D0">
        <w:rPr>
          <w:rFonts w:ascii="Times New Roman" w:hAnsi="Times New Roman"/>
          <w:b/>
          <w:sz w:val="24"/>
          <w:szCs w:val="24"/>
        </w:rPr>
        <w:t>цель работы ГМО на 202</w:t>
      </w:r>
      <w:r w:rsidR="00A438A9" w:rsidRPr="00BD26D0">
        <w:rPr>
          <w:rFonts w:ascii="Times New Roman" w:hAnsi="Times New Roman"/>
          <w:b/>
          <w:sz w:val="24"/>
          <w:szCs w:val="24"/>
        </w:rPr>
        <w:t>1</w:t>
      </w:r>
      <w:r w:rsidR="00473B36" w:rsidRPr="00BD26D0">
        <w:rPr>
          <w:rFonts w:ascii="Times New Roman" w:hAnsi="Times New Roman"/>
          <w:b/>
          <w:sz w:val="24"/>
          <w:szCs w:val="24"/>
        </w:rPr>
        <w:t>-202</w:t>
      </w:r>
      <w:r w:rsidR="005E25D6" w:rsidRPr="00BD26D0">
        <w:rPr>
          <w:rFonts w:ascii="Times New Roman" w:hAnsi="Times New Roman"/>
          <w:b/>
          <w:sz w:val="24"/>
          <w:szCs w:val="24"/>
        </w:rPr>
        <w:t>2</w:t>
      </w:r>
      <w:r w:rsidR="003B58C9" w:rsidRPr="005E25D6">
        <w:rPr>
          <w:rFonts w:ascii="Times New Roman" w:hAnsi="Times New Roman"/>
          <w:sz w:val="24"/>
          <w:szCs w:val="24"/>
        </w:rPr>
        <w:t xml:space="preserve"> учебный год: </w:t>
      </w:r>
      <w:r w:rsidRPr="00196C8A">
        <w:rPr>
          <w:rFonts w:ascii="Times New Roman" w:hAnsi="Times New Roman"/>
          <w:sz w:val="24"/>
          <w:szCs w:val="24"/>
        </w:rPr>
        <w:t>«С</w:t>
      </w:r>
      <w:r w:rsidR="003B58C9" w:rsidRPr="00196C8A">
        <w:rPr>
          <w:rFonts w:ascii="Times New Roman" w:hAnsi="Times New Roman"/>
          <w:sz w:val="24"/>
          <w:szCs w:val="24"/>
        </w:rPr>
        <w:t>истематизация опыта преподавания предметов</w:t>
      </w:r>
      <w:r w:rsidR="005E25D6" w:rsidRPr="00196C8A">
        <w:rPr>
          <w:rFonts w:ascii="Times New Roman" w:hAnsi="Times New Roman"/>
          <w:sz w:val="24"/>
          <w:szCs w:val="24"/>
        </w:rPr>
        <w:t>: методология современного урока</w:t>
      </w:r>
      <w:r w:rsidRPr="00196C8A">
        <w:rPr>
          <w:rFonts w:ascii="Times New Roman" w:hAnsi="Times New Roman"/>
          <w:sz w:val="24"/>
          <w:szCs w:val="24"/>
        </w:rPr>
        <w:t>»</w:t>
      </w:r>
      <w:r w:rsidR="003B58C9" w:rsidRPr="00196C8A">
        <w:rPr>
          <w:rFonts w:ascii="Times New Roman" w:hAnsi="Times New Roman"/>
          <w:sz w:val="24"/>
          <w:szCs w:val="24"/>
        </w:rPr>
        <w:t>.</w:t>
      </w:r>
    </w:p>
    <w:p w:rsidR="003B58C9" w:rsidRPr="005E25D6" w:rsidRDefault="003B58C9" w:rsidP="00E10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5D6">
        <w:rPr>
          <w:rFonts w:ascii="Times New Roman" w:hAnsi="Times New Roman"/>
          <w:sz w:val="24"/>
          <w:szCs w:val="24"/>
        </w:rPr>
        <w:t>Задачи: подготовить мероприятия, направленные на обмен опытом педагогов по следующим вопросам:</w:t>
      </w:r>
    </w:p>
    <w:p w:rsidR="003B58C9" w:rsidRPr="00196C8A" w:rsidRDefault="00196C8A" w:rsidP="00196C8A">
      <w:pPr>
        <w:pStyle w:val="a5"/>
        <w:numPr>
          <w:ilvl w:val="0"/>
          <w:numId w:val="26"/>
        </w:numPr>
        <w:tabs>
          <w:tab w:val="num" w:pos="0"/>
        </w:tabs>
        <w:spacing w:after="0" w:line="240" w:lineRule="auto"/>
        <w:ind w:right="1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3B58C9" w:rsidRPr="00196C8A">
        <w:rPr>
          <w:rFonts w:ascii="Times New Roman" w:hAnsi="Times New Roman"/>
          <w:bCs/>
          <w:sz w:val="24"/>
          <w:szCs w:val="24"/>
        </w:rPr>
        <w:t xml:space="preserve">чебный процесс: организация уроков </w:t>
      </w:r>
      <w:r w:rsidR="005E25D6" w:rsidRPr="00196C8A">
        <w:rPr>
          <w:rFonts w:ascii="Times New Roman" w:hAnsi="Times New Roman"/>
          <w:bCs/>
          <w:sz w:val="24"/>
          <w:szCs w:val="24"/>
        </w:rPr>
        <w:t>различной типологии</w:t>
      </w:r>
      <w:r w:rsidR="003B58C9" w:rsidRPr="00196C8A">
        <w:rPr>
          <w:rFonts w:ascii="Times New Roman" w:hAnsi="Times New Roman"/>
          <w:bCs/>
          <w:sz w:val="24"/>
          <w:szCs w:val="24"/>
        </w:rPr>
        <w:t>.</w:t>
      </w:r>
    </w:p>
    <w:p w:rsidR="00BD26D0" w:rsidRDefault="00196C8A" w:rsidP="00BD26D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C8A">
        <w:rPr>
          <w:rFonts w:ascii="Times New Roman" w:hAnsi="Times New Roman"/>
          <w:bCs/>
          <w:sz w:val="24"/>
          <w:szCs w:val="24"/>
        </w:rPr>
        <w:t>р</w:t>
      </w:r>
      <w:r w:rsidR="003B58C9" w:rsidRPr="00196C8A">
        <w:rPr>
          <w:rFonts w:ascii="Times New Roman" w:hAnsi="Times New Roman"/>
          <w:bCs/>
          <w:sz w:val="24"/>
          <w:szCs w:val="24"/>
        </w:rPr>
        <w:t xml:space="preserve">азвитие мотивационных технологий на уроках и во внеурочной деятельности: </w:t>
      </w:r>
      <w:r w:rsidR="005E25D6" w:rsidRPr="00196C8A">
        <w:rPr>
          <w:rFonts w:ascii="Times New Roman" w:hAnsi="Times New Roman"/>
          <w:bCs/>
          <w:sz w:val="24"/>
          <w:szCs w:val="24"/>
        </w:rPr>
        <w:t>обеспечение  участия</w:t>
      </w:r>
      <w:r w:rsidR="003B58C9" w:rsidRPr="00196C8A">
        <w:rPr>
          <w:rFonts w:ascii="Times New Roman" w:hAnsi="Times New Roman"/>
          <w:bCs/>
          <w:sz w:val="24"/>
          <w:szCs w:val="24"/>
        </w:rPr>
        <w:t xml:space="preserve"> учеников 5-7 классов в сетевой конференции «Будущее за нами»</w:t>
      </w:r>
      <w:r w:rsidR="00630515" w:rsidRPr="00196C8A">
        <w:rPr>
          <w:rFonts w:ascii="Times New Roman" w:hAnsi="Times New Roman"/>
          <w:bCs/>
          <w:sz w:val="24"/>
          <w:szCs w:val="24"/>
        </w:rPr>
        <w:t>, участие учеников в Международной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30515" w:rsidRPr="00196C8A">
        <w:rPr>
          <w:rFonts w:ascii="Times New Roman" w:eastAsia="Calibri" w:hAnsi="Times New Roman"/>
          <w:sz w:val="24"/>
          <w:szCs w:val="24"/>
          <w:lang w:eastAsia="en-US"/>
        </w:rPr>
        <w:t xml:space="preserve">конференции «Молодежь и </w:t>
      </w:r>
      <w:proofErr w:type="spellStart"/>
      <w:r w:rsidR="00630515" w:rsidRPr="00196C8A">
        <w:rPr>
          <w:rFonts w:ascii="Times New Roman" w:eastAsia="Calibri" w:hAnsi="Times New Roman"/>
          <w:sz w:val="24"/>
          <w:szCs w:val="24"/>
          <w:lang w:eastAsia="en-US"/>
        </w:rPr>
        <w:t>инноватика</w:t>
      </w:r>
      <w:proofErr w:type="spellEnd"/>
      <w:r w:rsidR="00630515" w:rsidRPr="00196C8A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в мероприятиях </w:t>
      </w:r>
      <w:r w:rsidR="00BD26D0">
        <w:rPr>
          <w:rFonts w:ascii="Times New Roman" w:hAnsi="Times New Roman"/>
          <w:bCs/>
          <w:sz w:val="24"/>
          <w:szCs w:val="24"/>
        </w:rPr>
        <w:t xml:space="preserve">определенных </w:t>
      </w:r>
      <w:proofErr w:type="spellStart"/>
      <w:r w:rsidR="00BD26D0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="00BD26D0">
        <w:rPr>
          <w:rFonts w:ascii="Times New Roman" w:hAnsi="Times New Roman"/>
          <w:bCs/>
          <w:sz w:val="24"/>
          <w:szCs w:val="24"/>
        </w:rPr>
        <w:t xml:space="preserve"> России, как основных.</w:t>
      </w:r>
    </w:p>
    <w:p w:rsidR="0002020A" w:rsidRDefault="0002020A" w:rsidP="003B58C9">
      <w:pPr>
        <w:jc w:val="both"/>
        <w:rPr>
          <w:rFonts w:ascii="Times New Roman" w:hAnsi="Times New Roman"/>
          <w:sz w:val="24"/>
          <w:szCs w:val="24"/>
        </w:rPr>
      </w:pPr>
    </w:p>
    <w:p w:rsidR="003B58C9" w:rsidRPr="00D43C24" w:rsidRDefault="003B58C9" w:rsidP="003B58C9">
      <w:pPr>
        <w:jc w:val="both"/>
        <w:rPr>
          <w:rFonts w:ascii="Times New Roman" w:hAnsi="Times New Roman"/>
          <w:sz w:val="24"/>
          <w:szCs w:val="24"/>
        </w:rPr>
      </w:pPr>
      <w:r w:rsidRPr="00D43C24">
        <w:rPr>
          <w:rFonts w:ascii="Times New Roman" w:hAnsi="Times New Roman"/>
          <w:sz w:val="24"/>
          <w:szCs w:val="24"/>
        </w:rPr>
        <w:t xml:space="preserve">Руководитель ГМО:                                                        </w:t>
      </w:r>
      <w:r w:rsidR="000D7C0B" w:rsidRPr="00D43C24">
        <w:rPr>
          <w:rFonts w:ascii="Times New Roman" w:hAnsi="Times New Roman"/>
          <w:sz w:val="24"/>
          <w:szCs w:val="24"/>
        </w:rPr>
        <w:t>Жукова Л.М.</w:t>
      </w:r>
    </w:p>
    <w:p w:rsidR="00BE430F" w:rsidRPr="00D43C24" w:rsidRDefault="000D7C0B">
      <w:r w:rsidRPr="00D43C24">
        <w:rPr>
          <w:rFonts w:ascii="Times New Roman" w:hAnsi="Times New Roman"/>
          <w:sz w:val="24"/>
          <w:szCs w:val="24"/>
        </w:rPr>
        <w:t>М</w:t>
      </w:r>
      <w:r w:rsidR="003B58C9" w:rsidRPr="00D43C24">
        <w:rPr>
          <w:rFonts w:ascii="Times New Roman" w:hAnsi="Times New Roman"/>
          <w:sz w:val="24"/>
          <w:szCs w:val="24"/>
        </w:rPr>
        <w:t xml:space="preserve">етодист     </w:t>
      </w:r>
      <w:r w:rsidR="003B58C9" w:rsidRPr="00D43C2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D43C2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58C9" w:rsidRPr="00D43C2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3B58C9" w:rsidRPr="00D43C24">
        <w:rPr>
          <w:rFonts w:ascii="Times New Roman" w:hAnsi="Times New Roman"/>
          <w:sz w:val="24"/>
          <w:szCs w:val="24"/>
        </w:rPr>
        <w:t>Гирба</w:t>
      </w:r>
      <w:proofErr w:type="spellEnd"/>
      <w:r w:rsidR="003B58C9" w:rsidRPr="00D43C24">
        <w:rPr>
          <w:rFonts w:ascii="Times New Roman" w:hAnsi="Times New Roman"/>
          <w:sz w:val="24"/>
          <w:szCs w:val="24"/>
        </w:rPr>
        <w:t xml:space="preserve"> Е.Ю.</w:t>
      </w:r>
    </w:p>
    <w:sectPr w:rsidR="00BE430F" w:rsidRPr="00D43C24" w:rsidSect="00F2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41D"/>
    <w:multiLevelType w:val="hybridMultilevel"/>
    <w:tmpl w:val="7FC29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737C6"/>
    <w:multiLevelType w:val="hybridMultilevel"/>
    <w:tmpl w:val="D31E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43FC8"/>
    <w:multiLevelType w:val="hybridMultilevel"/>
    <w:tmpl w:val="15AC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2321"/>
    <w:multiLevelType w:val="hybridMultilevel"/>
    <w:tmpl w:val="C4B62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9570E4"/>
    <w:multiLevelType w:val="hybridMultilevel"/>
    <w:tmpl w:val="01BAAD24"/>
    <w:lvl w:ilvl="0" w:tplc="C43848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BF22545"/>
    <w:multiLevelType w:val="hybridMultilevel"/>
    <w:tmpl w:val="FAAE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53CE"/>
    <w:multiLevelType w:val="hybridMultilevel"/>
    <w:tmpl w:val="905E0D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A752D0"/>
    <w:multiLevelType w:val="hybridMultilevel"/>
    <w:tmpl w:val="5CFEE81A"/>
    <w:lvl w:ilvl="0" w:tplc="0780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0195D"/>
    <w:multiLevelType w:val="hybridMultilevel"/>
    <w:tmpl w:val="7B24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E1F95"/>
    <w:multiLevelType w:val="hybridMultilevel"/>
    <w:tmpl w:val="B0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E6AB3"/>
    <w:multiLevelType w:val="hybridMultilevel"/>
    <w:tmpl w:val="5E60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3774B"/>
    <w:multiLevelType w:val="hybridMultilevel"/>
    <w:tmpl w:val="AE709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75FCE"/>
    <w:multiLevelType w:val="hybridMultilevel"/>
    <w:tmpl w:val="56F6B6D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F5721D9"/>
    <w:multiLevelType w:val="hybridMultilevel"/>
    <w:tmpl w:val="868C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06C90"/>
    <w:multiLevelType w:val="hybridMultilevel"/>
    <w:tmpl w:val="56800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F6A4C"/>
    <w:multiLevelType w:val="hybridMultilevel"/>
    <w:tmpl w:val="6C28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67E1B"/>
    <w:multiLevelType w:val="multilevel"/>
    <w:tmpl w:val="6F9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4597A"/>
    <w:multiLevelType w:val="hybridMultilevel"/>
    <w:tmpl w:val="0F54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54AAA"/>
    <w:multiLevelType w:val="hybridMultilevel"/>
    <w:tmpl w:val="44BA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E5E41"/>
    <w:multiLevelType w:val="hybridMultilevel"/>
    <w:tmpl w:val="73BC5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0E3520"/>
    <w:multiLevelType w:val="multilevel"/>
    <w:tmpl w:val="144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C13A3"/>
    <w:multiLevelType w:val="hybridMultilevel"/>
    <w:tmpl w:val="0FE6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60F60"/>
    <w:multiLevelType w:val="hybridMultilevel"/>
    <w:tmpl w:val="F02EA30E"/>
    <w:lvl w:ilvl="0" w:tplc="650044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BC7A50"/>
    <w:multiLevelType w:val="hybridMultilevel"/>
    <w:tmpl w:val="4400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85AA0"/>
    <w:multiLevelType w:val="hybridMultilevel"/>
    <w:tmpl w:val="343E8E42"/>
    <w:lvl w:ilvl="0" w:tplc="1C928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7"/>
  </w:num>
  <w:num w:numId="6">
    <w:abstractNumId w:val="25"/>
  </w:num>
  <w:num w:numId="7">
    <w:abstractNumId w:val="22"/>
  </w:num>
  <w:num w:numId="8">
    <w:abstractNumId w:val="5"/>
  </w:num>
  <w:num w:numId="9">
    <w:abstractNumId w:val="15"/>
  </w:num>
  <w:num w:numId="10">
    <w:abstractNumId w:val="20"/>
  </w:num>
  <w:num w:numId="11">
    <w:abstractNumId w:val="11"/>
  </w:num>
  <w:num w:numId="12">
    <w:abstractNumId w:val="13"/>
  </w:num>
  <w:num w:numId="13">
    <w:abstractNumId w:val="0"/>
  </w:num>
  <w:num w:numId="14">
    <w:abstractNumId w:val="24"/>
  </w:num>
  <w:num w:numId="15">
    <w:abstractNumId w:val="4"/>
  </w:num>
  <w:num w:numId="16">
    <w:abstractNumId w:val="23"/>
  </w:num>
  <w:num w:numId="17">
    <w:abstractNumId w:val="14"/>
  </w:num>
  <w:num w:numId="18">
    <w:abstractNumId w:val="12"/>
  </w:num>
  <w:num w:numId="19">
    <w:abstractNumId w:val="1"/>
  </w:num>
  <w:num w:numId="20">
    <w:abstractNumId w:val="2"/>
  </w:num>
  <w:num w:numId="21">
    <w:abstractNumId w:val="9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9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C9"/>
    <w:rsid w:val="0002020A"/>
    <w:rsid w:val="00023B42"/>
    <w:rsid w:val="00046C36"/>
    <w:rsid w:val="000D1CDC"/>
    <w:rsid w:val="000D7C0B"/>
    <w:rsid w:val="00100AA6"/>
    <w:rsid w:val="00115AE0"/>
    <w:rsid w:val="00143388"/>
    <w:rsid w:val="00155ECC"/>
    <w:rsid w:val="00196C8A"/>
    <w:rsid w:val="001F7786"/>
    <w:rsid w:val="00240F6D"/>
    <w:rsid w:val="0029146E"/>
    <w:rsid w:val="003269BB"/>
    <w:rsid w:val="003B58C9"/>
    <w:rsid w:val="003C2327"/>
    <w:rsid w:val="003F58F9"/>
    <w:rsid w:val="00425A2A"/>
    <w:rsid w:val="00473B36"/>
    <w:rsid w:val="004B59E1"/>
    <w:rsid w:val="004E7BA1"/>
    <w:rsid w:val="00504655"/>
    <w:rsid w:val="005D2D53"/>
    <w:rsid w:val="005E25D6"/>
    <w:rsid w:val="005F1CC4"/>
    <w:rsid w:val="00630515"/>
    <w:rsid w:val="006470DB"/>
    <w:rsid w:val="0069539D"/>
    <w:rsid w:val="00723739"/>
    <w:rsid w:val="00741587"/>
    <w:rsid w:val="00777CEB"/>
    <w:rsid w:val="007D379C"/>
    <w:rsid w:val="00807ACE"/>
    <w:rsid w:val="00923E97"/>
    <w:rsid w:val="00966F38"/>
    <w:rsid w:val="00973336"/>
    <w:rsid w:val="00A30448"/>
    <w:rsid w:val="00A438A9"/>
    <w:rsid w:val="00A52592"/>
    <w:rsid w:val="00BB164B"/>
    <w:rsid w:val="00BD26D0"/>
    <w:rsid w:val="00BE430F"/>
    <w:rsid w:val="00BE7E0B"/>
    <w:rsid w:val="00BF268F"/>
    <w:rsid w:val="00C3467F"/>
    <w:rsid w:val="00CB50ED"/>
    <w:rsid w:val="00CD781F"/>
    <w:rsid w:val="00CF7649"/>
    <w:rsid w:val="00D14F92"/>
    <w:rsid w:val="00D161C4"/>
    <w:rsid w:val="00D43C24"/>
    <w:rsid w:val="00D55034"/>
    <w:rsid w:val="00D805FA"/>
    <w:rsid w:val="00D96BE2"/>
    <w:rsid w:val="00DA4EF5"/>
    <w:rsid w:val="00DC7641"/>
    <w:rsid w:val="00DD5351"/>
    <w:rsid w:val="00DD6106"/>
    <w:rsid w:val="00E04D72"/>
    <w:rsid w:val="00E10618"/>
    <w:rsid w:val="00E32E52"/>
    <w:rsid w:val="00E612C4"/>
    <w:rsid w:val="00EA56EC"/>
    <w:rsid w:val="00ED0C8F"/>
    <w:rsid w:val="00EF553F"/>
    <w:rsid w:val="00F72F2D"/>
    <w:rsid w:val="00F97B89"/>
    <w:rsid w:val="00FC12D5"/>
    <w:rsid w:val="00FD4C64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58C9"/>
  </w:style>
  <w:style w:type="paragraph" w:styleId="a3">
    <w:name w:val="Balloon Text"/>
    <w:basedOn w:val="a"/>
    <w:link w:val="a4"/>
    <w:uiPriority w:val="99"/>
    <w:semiHidden/>
    <w:unhideWhenUsed/>
    <w:rsid w:val="0010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100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68F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1F77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58C9"/>
  </w:style>
  <w:style w:type="paragraph" w:styleId="a3">
    <w:name w:val="Balloon Text"/>
    <w:basedOn w:val="a"/>
    <w:link w:val="a4"/>
    <w:uiPriority w:val="99"/>
    <w:semiHidden/>
    <w:unhideWhenUsed/>
    <w:rsid w:val="0010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100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68F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1F77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umc.ucoz.ru/news/mezhdunarodnyj_salon_obrazovanija/2020-04-22-776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ugir\Desktop\&#1076;&#1083;&#1103;%20&#1072;&#1085;&#1072;&#1083;&#1080;&#107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учителей математики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Лист1!$A$20:$A$23</c:f>
              <c:strCache>
                <c:ptCount val="4"/>
                <c:pt idx="0">
                  <c:v>более 25 лет</c:v>
                </c:pt>
                <c:pt idx="1">
                  <c:v>16-24 лет</c:v>
                </c:pt>
                <c:pt idx="2">
                  <c:v>7 - 15 лет</c:v>
                </c:pt>
                <c:pt idx="3">
                  <c:v>0-5 лет</c:v>
                </c:pt>
              </c:strCache>
            </c:strRef>
          </c:cat>
          <c:val>
            <c:numRef>
              <c:f>Лист1!$C$20:$C$23</c:f>
              <c:numCache>
                <c:formatCode>0.00%</c:formatCode>
                <c:ptCount val="4"/>
                <c:pt idx="0">
                  <c:v>0.6071428571428571</c:v>
                </c:pt>
                <c:pt idx="1">
                  <c:v>0.21428571428571427</c:v>
                </c:pt>
                <c:pt idx="2">
                  <c:v>0.11904761904761904</c:v>
                </c:pt>
                <c:pt idx="3">
                  <c:v>5.9523809523809521E-2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03-443A-A732-FF30E8706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6820736"/>
        <c:axId val="357043584"/>
      </c:barChart>
      <c:catAx>
        <c:axId val="256820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043584"/>
        <c:crosses val="autoZero"/>
        <c:auto val="1"/>
        <c:lblAlgn val="ctr"/>
        <c:lblOffset val="100"/>
        <c:noMultiLvlLbl val="0"/>
      </c:catAx>
      <c:valAx>
        <c:axId val="357043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82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Без категории</c:v>
                </c:pt>
                <c:pt idx="1">
                  <c:v>Высшая категория</c:v>
                </c:pt>
                <c:pt idx="2">
                  <c:v>Первая категория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0.27</c:v>
                </c:pt>
                <c:pt idx="1">
                  <c:v>0.47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3</cp:revision>
  <cp:lastPrinted>2021-05-19T09:15:00Z</cp:lastPrinted>
  <dcterms:created xsi:type="dcterms:W3CDTF">2021-05-19T09:12:00Z</dcterms:created>
  <dcterms:modified xsi:type="dcterms:W3CDTF">2021-05-19T09:16:00Z</dcterms:modified>
</cp:coreProperties>
</file>